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
        <w:tblW w:w="9090" w:type="dxa"/>
        <w:tblInd w:w="108"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4644"/>
        <w:gridCol w:w="4446"/>
      </w:tblGrid>
      <w:tr w:rsidR="006C30BC" w:rsidRPr="00210F9A" w:rsidTr="006C30BC">
        <w:tc>
          <w:tcPr>
            <w:tcW w:w="4644" w:type="dxa"/>
          </w:tcPr>
          <w:p w:rsidR="006C30BC" w:rsidRPr="00210F9A" w:rsidRDefault="006C30BC" w:rsidP="00CD432C">
            <w:pPr>
              <w:pBdr>
                <w:top w:val="nil"/>
                <w:left w:val="nil"/>
                <w:bottom w:val="nil"/>
                <w:right w:val="nil"/>
                <w:between w:val="nil"/>
              </w:pBdr>
              <w:spacing w:line="276" w:lineRule="auto"/>
              <w:ind w:left="-18"/>
              <w:rPr>
                <w:rFonts w:ascii="Sitka Display" w:eastAsia="Play" w:hAnsi="Sitka Display" w:cs="Play"/>
                <w:b/>
                <w:color w:val="E36C09"/>
              </w:rPr>
            </w:pPr>
            <w:r w:rsidRPr="00210F9A">
              <w:rPr>
                <w:rFonts w:ascii="Sitka Display" w:eastAsia="Play" w:hAnsi="Sitka Display" w:cs="Play"/>
                <w:b/>
                <w:color w:val="000000"/>
              </w:rPr>
              <w:t>Vol. 1  No. 3 Tahun 2024</w:t>
            </w:r>
          </w:p>
        </w:tc>
        <w:tc>
          <w:tcPr>
            <w:tcW w:w="4446" w:type="dxa"/>
          </w:tcPr>
          <w:p w:rsidR="006C30BC" w:rsidRPr="00210F9A" w:rsidRDefault="006C30BC" w:rsidP="00CD432C">
            <w:pPr>
              <w:pBdr>
                <w:top w:val="nil"/>
                <w:left w:val="nil"/>
                <w:bottom w:val="nil"/>
                <w:right w:val="nil"/>
                <w:between w:val="nil"/>
              </w:pBdr>
              <w:spacing w:line="276" w:lineRule="auto"/>
              <w:rPr>
                <w:rFonts w:ascii="Sitka Display" w:eastAsia="Play" w:hAnsi="Sitka Display" w:cs="Play"/>
                <w:b/>
                <w:color w:val="E36C09"/>
              </w:rPr>
            </w:pPr>
            <w:r w:rsidRPr="00210F9A">
              <w:rPr>
                <w:rFonts w:ascii="Sitka Display" w:eastAsia="Play" w:hAnsi="Sitka Display" w:cs="Play"/>
                <w:b/>
                <w:color w:val="000000"/>
              </w:rPr>
              <w:t xml:space="preserve">           ISSN Media Elektronik: </w:t>
            </w:r>
            <w:r w:rsidRPr="00210F9A">
              <w:rPr>
                <w:rFonts w:ascii="Sitka Display" w:eastAsia="Play" w:hAnsi="Sitka Display" w:cs="Play"/>
                <w:b/>
                <w:highlight w:val="white"/>
              </w:rPr>
              <w:t>3047-888x</w:t>
            </w:r>
          </w:p>
        </w:tc>
      </w:tr>
    </w:tbl>
    <w:p w:rsidR="000C3AB6" w:rsidRPr="006C30BC" w:rsidRDefault="000C3AB6" w:rsidP="006C30BC">
      <w:pPr>
        <w:pStyle w:val="JUNTERPaperTitle"/>
        <w:rPr>
          <w:highlight w:val="yellow"/>
        </w:rPr>
      </w:pPr>
    </w:p>
    <w:p w:rsidR="000C3AB6" w:rsidRPr="006C30BC" w:rsidRDefault="00475BEA" w:rsidP="006C30BC">
      <w:pPr>
        <w:pStyle w:val="JUNTERPaperTitle"/>
      </w:pPr>
      <w:hyperlink r:id="rId8">
        <w:r w:rsidR="008B5A41" w:rsidRPr="006C30BC">
          <w:t xml:space="preserve"> HUBUNGAN TIMBAL BALIK ANTARA LINGKUNGAN KOTA DAN KESEHATAN MASYARAKAT</w:t>
        </w:r>
        <w:r w:rsidR="001F4BA6" w:rsidRPr="006C30BC">
          <w:t xml:space="preserve"> </w:t>
        </w:r>
      </w:hyperlink>
    </w:p>
    <w:p w:rsidR="000C3AB6" w:rsidRPr="006C30BC" w:rsidRDefault="000C3AB6" w:rsidP="006C30BC">
      <w:pPr>
        <w:pStyle w:val="JUNTERPaperTitle"/>
      </w:pPr>
    </w:p>
    <w:p w:rsidR="000C3AB6" w:rsidRPr="008B5A41" w:rsidRDefault="008B5A41" w:rsidP="006C30BC">
      <w:pPr>
        <w:pStyle w:val="JUNTERAuthorsName"/>
        <w:rPr>
          <w:lang w:val="id-ID"/>
        </w:rPr>
      </w:pPr>
      <w:r>
        <w:rPr>
          <w:lang w:val="id-ID"/>
        </w:rPr>
        <w:t>Sheva Endriyanto Raharjo</w:t>
      </w:r>
    </w:p>
    <w:p w:rsidR="000C3AB6" w:rsidRPr="008B5A41" w:rsidRDefault="008B5A41" w:rsidP="006C30BC">
      <w:pPr>
        <w:pStyle w:val="JUNTERAffiliation"/>
      </w:pPr>
      <w:r>
        <w:rPr>
          <w:lang w:val="id-ID"/>
        </w:rPr>
        <w:t>Departemen Teknik Lingkungan</w:t>
      </w:r>
      <w:r w:rsidR="001F4BA6" w:rsidRPr="008B5A41">
        <w:t xml:space="preserve"> </w:t>
      </w:r>
      <w:r>
        <w:rPr>
          <w:lang w:val="id-ID"/>
        </w:rPr>
        <w:t>Universitas Islam Negeri Walisongo</w:t>
      </w:r>
      <w:r w:rsidR="001F4BA6" w:rsidRPr="008B5A41">
        <w:t>, Indonesia</w:t>
      </w:r>
    </w:p>
    <w:p w:rsidR="000C3AB6" w:rsidRPr="008B5A41" w:rsidRDefault="008B5A41" w:rsidP="006C30BC">
      <w:pPr>
        <w:pStyle w:val="JUNTERAuthorsName"/>
        <w:rPr>
          <w:lang w:val="id-ID"/>
        </w:rPr>
      </w:pPr>
      <w:r>
        <w:rPr>
          <w:lang w:val="id-ID"/>
        </w:rPr>
        <w:t>Ibrahim</w:t>
      </w:r>
    </w:p>
    <w:p w:rsidR="008B5A41" w:rsidRPr="008B5A41" w:rsidRDefault="008B5A41" w:rsidP="006C30BC">
      <w:pPr>
        <w:pStyle w:val="JUNTERAffiliation"/>
      </w:pPr>
      <w:r>
        <w:rPr>
          <w:lang w:val="id-ID"/>
        </w:rPr>
        <w:t>Departemen Teknik Lingkungan</w:t>
      </w:r>
      <w:r w:rsidRPr="008B5A41">
        <w:t xml:space="preserve"> </w:t>
      </w:r>
      <w:r>
        <w:rPr>
          <w:lang w:val="id-ID"/>
        </w:rPr>
        <w:t>Universitas Islam Negeri Walisongo</w:t>
      </w:r>
      <w:r w:rsidRPr="008B5A41">
        <w:t>, Indonesia</w:t>
      </w:r>
    </w:p>
    <w:p w:rsidR="000C3AB6" w:rsidRPr="008B5A41" w:rsidRDefault="008B5A41" w:rsidP="006C30BC">
      <w:pPr>
        <w:pStyle w:val="JUNTERAuthorsName"/>
        <w:rPr>
          <w:lang w:val="id-ID"/>
        </w:rPr>
      </w:pPr>
      <w:r>
        <w:rPr>
          <w:lang w:val="id-ID"/>
        </w:rPr>
        <w:t>Ahmad Fauzan Hidayatullah</w:t>
      </w:r>
    </w:p>
    <w:p w:rsidR="008B5A41" w:rsidRDefault="008B5A41" w:rsidP="006C30BC">
      <w:pPr>
        <w:pStyle w:val="JUNTERAffiliation"/>
        <w:rPr>
          <w:lang w:val="id-ID"/>
        </w:rPr>
      </w:pPr>
      <w:r>
        <w:rPr>
          <w:lang w:val="id-ID"/>
        </w:rPr>
        <w:t>Departemen Teknik Lingkungan</w:t>
      </w:r>
      <w:r w:rsidRPr="008B5A41">
        <w:t xml:space="preserve"> </w:t>
      </w:r>
      <w:r>
        <w:rPr>
          <w:lang w:val="id-ID"/>
        </w:rPr>
        <w:t>Universitas Islam Negeri Walisongo</w:t>
      </w:r>
      <w:r w:rsidRPr="008B5A41">
        <w:t>, Indonesia</w:t>
      </w:r>
    </w:p>
    <w:p w:rsidR="008B5A41" w:rsidRPr="008B5A41" w:rsidRDefault="008B5A41" w:rsidP="006C30BC">
      <w:pPr>
        <w:pStyle w:val="JUNTERAffiliation"/>
        <w:rPr>
          <w:lang w:val="id-ID"/>
        </w:rPr>
      </w:pPr>
    </w:p>
    <w:p w:rsidR="000C3AB6" w:rsidRPr="006C30BC" w:rsidRDefault="006C30BC" w:rsidP="006C30BC">
      <w:pPr>
        <w:pStyle w:val="JUNTERAffiliation"/>
      </w:pPr>
      <w:hyperlink r:id="rId9" w:history="1">
        <w:r w:rsidRPr="00D703CE">
          <w:rPr>
            <w:rStyle w:val="Hyperlink"/>
            <w:lang w:val="id-ID"/>
          </w:rPr>
          <w:t>2208106052@student.walisongo.ac.id</w:t>
        </w:r>
      </w:hyperlink>
      <w:r>
        <w:t xml:space="preserve"> </w:t>
      </w:r>
    </w:p>
    <w:p w:rsidR="000C3AB6" w:rsidRPr="008B5A41" w:rsidRDefault="001F4BA6" w:rsidP="006C30BC">
      <w:pPr>
        <w:pStyle w:val="JUNTERAbstractBold"/>
      </w:pPr>
      <w:r w:rsidRPr="008B5A41">
        <w:t xml:space="preserve">Abstrak: </w:t>
      </w:r>
    </w:p>
    <w:p w:rsidR="008B5A41" w:rsidRDefault="008B5A41" w:rsidP="006C30BC">
      <w:pPr>
        <w:pStyle w:val="JUNTERAbstractContent"/>
      </w:pPr>
      <w:proofErr w:type="gramStart"/>
      <w:r w:rsidRPr="006C30BC">
        <w:t>Kualitas lingkungan fisik, sosial, dan ekonomi di perkotaan sangat mempengaruhi kesehatan individu.</w:t>
      </w:r>
      <w:proofErr w:type="gramEnd"/>
      <w:r w:rsidRPr="006C30BC">
        <w:t xml:space="preserve"> Aspek-aspek seperti kualitas udara, akses terhadap air bersih, dan sanitasi berperan penting dalam menentukan status kesehatan masyarakat</w:t>
      </w:r>
      <w:proofErr w:type="gramStart"/>
      <w:r w:rsidRPr="006C30BC">
        <w:t>,hal</w:t>
      </w:r>
      <w:proofErr w:type="gramEnd"/>
      <w:r w:rsidRPr="006C30BC">
        <w:t xml:space="preserve"> ini menunjukkan bahwa faktor lingkungan berkontribusi besar terhadap kesehatan, diikuti oleh perilaku individu dan akses pelayanan kesehatan. </w:t>
      </w:r>
      <w:proofErr w:type="gramStart"/>
      <w:r w:rsidRPr="006C30BC">
        <w:t>Artikel ini juga menekankan pentingnya pengelolaan lingkungan yang baik untuk mencapai keseimbangan ekologi dan kesehatan manusia.</w:t>
      </w:r>
      <w:proofErr w:type="gramEnd"/>
      <w:r w:rsidRPr="006C30BC">
        <w:t xml:space="preserve"> </w:t>
      </w:r>
      <w:proofErr w:type="gramStart"/>
      <w:r w:rsidRPr="006C30BC">
        <w:t>Indeks Kualitas Lingkungan Hidup (IKLH) digunakan untuk mengevaluasi kondisi lingkungan yang berdampak pada kesehatan masyarakat.</w:t>
      </w:r>
      <w:proofErr w:type="gramEnd"/>
      <w:r w:rsidRPr="006C30BC">
        <w:t xml:space="preserve"> </w:t>
      </w:r>
      <w:proofErr w:type="gramStart"/>
      <w:r w:rsidRPr="006C30BC">
        <w:t>Dengan metode penelitian studi kepustakaan menghasilkan bahwa lingkungan memiliki pengaruh yang cukup nyata terhadap kesehatan masyarakat yang tinggal di dalam lingkungan tersebut.</w:t>
      </w:r>
      <w:proofErr w:type="gramEnd"/>
      <w:r w:rsidRPr="006C30BC">
        <w:t xml:space="preserve"> Selain lingkungan, kesehatan masyarakat dengan pola hidup yang sehat juga diperlukan, sehingga ini </w:t>
      </w:r>
      <w:proofErr w:type="gramStart"/>
      <w:r w:rsidRPr="006C30BC">
        <w:t>akan</w:t>
      </w:r>
      <w:proofErr w:type="gramEnd"/>
      <w:r w:rsidRPr="006C30BC">
        <w:t xml:space="preserve"> menjadi keberhasilan dalam membangun kesehatan masyarakat. </w:t>
      </w:r>
      <w:proofErr w:type="gramStart"/>
      <w:r w:rsidRPr="006C30BC">
        <w:t>Peran serta antara masyarakat dengan pemerintah sangat diperlukan dalam mengatasi masalah lingkungan yang mempengaruhi kesehatan agar kualitas hidup di masyarakat tidak menurun dan tidak menimbulkan masalah seperti penyakit yang ditimbulkan dari lingkungan.</w:t>
      </w:r>
      <w:proofErr w:type="gramEnd"/>
    </w:p>
    <w:p w:rsidR="006C30BC" w:rsidRPr="006C30BC" w:rsidRDefault="006C30BC" w:rsidP="006C30BC">
      <w:pPr>
        <w:pStyle w:val="JUNTERAbstractContent"/>
      </w:pPr>
    </w:p>
    <w:p w:rsidR="000C3AB6" w:rsidRPr="008B5A41" w:rsidRDefault="008B5A41" w:rsidP="006C30BC">
      <w:pPr>
        <w:pStyle w:val="JUNTERAbstractContent"/>
      </w:pPr>
      <w:r w:rsidRPr="008B5A41">
        <w:rPr>
          <w:b/>
        </w:rPr>
        <w:t>Kata Kunci</w:t>
      </w:r>
      <w:r w:rsidRPr="008B5A41">
        <w:t>: Lingkungan, Masyarakat, Lingkungan Kota, Kesehatan Masyarakat</w:t>
      </w:r>
    </w:p>
    <w:p w:rsidR="000C3AB6" w:rsidRPr="008B5A41" w:rsidRDefault="000C3AB6">
      <w:pPr>
        <w:pBdr>
          <w:top w:val="nil"/>
          <w:left w:val="nil"/>
          <w:bottom w:val="nil"/>
          <w:right w:val="nil"/>
          <w:between w:val="nil"/>
        </w:pBdr>
        <w:spacing w:line="276" w:lineRule="auto"/>
        <w:jc w:val="both"/>
        <w:rPr>
          <w:rFonts w:ascii="Sitka Display" w:eastAsia="Play" w:hAnsi="Sitka Display" w:cs="Play"/>
          <w:color w:val="000000"/>
        </w:rPr>
      </w:pPr>
    </w:p>
    <w:p w:rsidR="000C3AB6" w:rsidRPr="008B5A41" w:rsidRDefault="001F4BA6">
      <w:pPr>
        <w:pBdr>
          <w:top w:val="single" w:sz="8" w:space="1" w:color="000000"/>
        </w:pBdr>
        <w:rPr>
          <w:rFonts w:ascii="Sitka Display" w:eastAsia="Play" w:hAnsi="Sitka Display" w:cs="Play"/>
          <w:b/>
        </w:rPr>
      </w:pPr>
      <w:r w:rsidRPr="008B5A41">
        <w:rPr>
          <w:rFonts w:ascii="Sitka Display" w:eastAsia="Play" w:hAnsi="Sitka Display" w:cs="Play"/>
          <w:b/>
        </w:rPr>
        <w:t>ARTICLE INFO</w:t>
      </w:r>
    </w:p>
    <w:tbl>
      <w:tblPr>
        <w:tblStyle w:val="a0"/>
        <w:tblW w:w="6487" w:type="dxa"/>
        <w:tblInd w:w="-115" w:type="dxa"/>
        <w:tblLayout w:type="fixed"/>
        <w:tblLook w:val="0400" w:firstRow="0" w:lastRow="0" w:firstColumn="0" w:lastColumn="0" w:noHBand="0" w:noVBand="1"/>
      </w:tblPr>
      <w:tblGrid>
        <w:gridCol w:w="1242"/>
        <w:gridCol w:w="2127"/>
        <w:gridCol w:w="1193"/>
        <w:gridCol w:w="1925"/>
      </w:tblGrid>
      <w:tr w:rsidR="006C30BC" w:rsidRPr="008B5A41" w:rsidTr="00613029">
        <w:tc>
          <w:tcPr>
            <w:tcW w:w="1242" w:type="dxa"/>
            <w:shd w:val="clear" w:color="auto" w:fill="auto"/>
          </w:tcPr>
          <w:p w:rsidR="006C30BC" w:rsidRPr="00210F9A" w:rsidRDefault="006C30BC" w:rsidP="00CD432C">
            <w:pPr>
              <w:pBdr>
                <w:top w:val="single" w:sz="8" w:space="1" w:color="000000"/>
              </w:pBdr>
              <w:rPr>
                <w:rFonts w:ascii="Sitka Display" w:eastAsia="Play" w:hAnsi="Sitka Display" w:cs="Play"/>
              </w:rPr>
            </w:pPr>
            <w:r w:rsidRPr="00210F9A">
              <w:rPr>
                <w:rFonts w:ascii="Sitka Display" w:eastAsia="Play" w:hAnsi="Sitka Display" w:cs="Play"/>
              </w:rPr>
              <w:t>Submit</w:t>
            </w:r>
          </w:p>
        </w:tc>
        <w:tc>
          <w:tcPr>
            <w:tcW w:w="2127" w:type="dxa"/>
            <w:shd w:val="clear" w:color="auto" w:fill="auto"/>
          </w:tcPr>
          <w:p w:rsidR="006C30BC" w:rsidRPr="00210F9A" w:rsidRDefault="006C30BC" w:rsidP="006C30BC">
            <w:pPr>
              <w:pBdr>
                <w:top w:val="single" w:sz="8" w:space="1" w:color="000000"/>
              </w:pBdr>
              <w:rPr>
                <w:rFonts w:ascii="Sitka Display" w:eastAsia="Play" w:hAnsi="Sitka Display" w:cs="Play"/>
              </w:rPr>
            </w:pPr>
            <w:r>
              <w:rPr>
                <w:rFonts w:ascii="Sitka Display" w:eastAsia="Play" w:hAnsi="Sitka Display" w:cs="Play"/>
              </w:rPr>
              <w:t>13</w:t>
            </w:r>
            <w:r w:rsidRPr="00210F9A">
              <w:rPr>
                <w:rFonts w:ascii="Sitka Display" w:eastAsia="Play" w:hAnsi="Sitka Display" w:cs="Play"/>
              </w:rPr>
              <w:t>-1</w:t>
            </w:r>
            <w:r>
              <w:rPr>
                <w:rFonts w:ascii="Sitka Display" w:eastAsia="Play" w:hAnsi="Sitka Display" w:cs="Play"/>
              </w:rPr>
              <w:t>2</w:t>
            </w:r>
            <w:r w:rsidRPr="00210F9A">
              <w:rPr>
                <w:rFonts w:ascii="Sitka Display" w:eastAsia="Play" w:hAnsi="Sitka Display" w:cs="Play"/>
              </w:rPr>
              <w:t>-2024</w:t>
            </w:r>
          </w:p>
        </w:tc>
        <w:tc>
          <w:tcPr>
            <w:tcW w:w="1193" w:type="dxa"/>
            <w:shd w:val="clear" w:color="auto" w:fill="auto"/>
          </w:tcPr>
          <w:p w:rsidR="006C30BC" w:rsidRPr="00210F9A" w:rsidRDefault="006C30BC" w:rsidP="00CD432C">
            <w:pPr>
              <w:pBdr>
                <w:top w:val="single" w:sz="8" w:space="1" w:color="000000"/>
              </w:pBdr>
              <w:rPr>
                <w:rFonts w:ascii="Sitka Display" w:eastAsia="Play" w:hAnsi="Sitka Display" w:cs="Play"/>
              </w:rPr>
            </w:pPr>
            <w:r w:rsidRPr="00210F9A">
              <w:rPr>
                <w:rFonts w:ascii="Sitka Display" w:eastAsia="Play" w:hAnsi="Sitka Display" w:cs="Play"/>
              </w:rPr>
              <w:t>Review</w:t>
            </w:r>
          </w:p>
        </w:tc>
        <w:tc>
          <w:tcPr>
            <w:tcW w:w="1925" w:type="dxa"/>
            <w:shd w:val="clear" w:color="auto" w:fill="auto"/>
          </w:tcPr>
          <w:p w:rsidR="006C30BC" w:rsidRPr="00210F9A" w:rsidRDefault="006C30BC" w:rsidP="006C30BC">
            <w:pPr>
              <w:pBdr>
                <w:top w:val="single" w:sz="8" w:space="1" w:color="000000"/>
              </w:pBdr>
              <w:rPr>
                <w:rFonts w:ascii="Sitka Display" w:eastAsia="Play" w:hAnsi="Sitka Display" w:cs="Play"/>
              </w:rPr>
            </w:pPr>
            <w:r w:rsidRPr="00210F9A">
              <w:rPr>
                <w:rFonts w:ascii="Sitka Display" w:eastAsia="Play" w:hAnsi="Sitka Display" w:cs="Play"/>
              </w:rPr>
              <w:t>22-1</w:t>
            </w:r>
            <w:r>
              <w:rPr>
                <w:rFonts w:ascii="Sitka Display" w:eastAsia="Play" w:hAnsi="Sitka Display" w:cs="Play"/>
              </w:rPr>
              <w:t>2</w:t>
            </w:r>
            <w:r w:rsidRPr="00210F9A">
              <w:rPr>
                <w:rFonts w:ascii="Sitka Display" w:eastAsia="Play" w:hAnsi="Sitka Display" w:cs="Play"/>
              </w:rPr>
              <w:t>-2024</w:t>
            </w:r>
          </w:p>
        </w:tc>
      </w:tr>
      <w:tr w:rsidR="006C30BC" w:rsidRPr="008B5A41" w:rsidTr="00613029">
        <w:tc>
          <w:tcPr>
            <w:tcW w:w="1242" w:type="dxa"/>
            <w:tcBorders>
              <w:bottom w:val="single" w:sz="4" w:space="0" w:color="auto"/>
            </w:tcBorders>
            <w:shd w:val="clear" w:color="auto" w:fill="auto"/>
          </w:tcPr>
          <w:p w:rsidR="006C30BC" w:rsidRPr="00210F9A" w:rsidRDefault="006C30BC" w:rsidP="00CD432C">
            <w:pPr>
              <w:pBdr>
                <w:top w:val="single" w:sz="8" w:space="1" w:color="000000"/>
              </w:pBdr>
              <w:rPr>
                <w:rFonts w:ascii="Sitka Display" w:eastAsia="Play" w:hAnsi="Sitka Display" w:cs="Play"/>
              </w:rPr>
            </w:pPr>
            <w:r w:rsidRPr="00210F9A">
              <w:rPr>
                <w:rFonts w:ascii="Sitka Display" w:eastAsia="Play" w:hAnsi="Sitka Display" w:cs="Play"/>
              </w:rPr>
              <w:t>Accepted</w:t>
            </w:r>
          </w:p>
        </w:tc>
        <w:tc>
          <w:tcPr>
            <w:tcW w:w="2127" w:type="dxa"/>
            <w:tcBorders>
              <w:bottom w:val="single" w:sz="4" w:space="0" w:color="auto"/>
            </w:tcBorders>
            <w:shd w:val="clear" w:color="auto" w:fill="auto"/>
          </w:tcPr>
          <w:p w:rsidR="006C30BC" w:rsidRPr="00210F9A" w:rsidRDefault="006C30BC" w:rsidP="006C30BC">
            <w:pPr>
              <w:pBdr>
                <w:top w:val="single" w:sz="8" w:space="1" w:color="000000"/>
              </w:pBdr>
              <w:rPr>
                <w:rFonts w:ascii="Sitka Display" w:eastAsia="Play" w:hAnsi="Sitka Display" w:cs="Play"/>
              </w:rPr>
            </w:pPr>
            <w:r w:rsidRPr="00210F9A">
              <w:rPr>
                <w:rFonts w:ascii="Sitka Display" w:eastAsia="Play" w:hAnsi="Sitka Display" w:cs="Play"/>
              </w:rPr>
              <w:t>29-1</w:t>
            </w:r>
            <w:r>
              <w:rPr>
                <w:rFonts w:ascii="Sitka Display" w:eastAsia="Play" w:hAnsi="Sitka Display" w:cs="Play"/>
              </w:rPr>
              <w:t>2</w:t>
            </w:r>
            <w:r w:rsidRPr="00210F9A">
              <w:rPr>
                <w:rFonts w:ascii="Sitka Display" w:eastAsia="Play" w:hAnsi="Sitka Display" w:cs="Play"/>
              </w:rPr>
              <w:t>-2024</w:t>
            </w:r>
          </w:p>
        </w:tc>
        <w:tc>
          <w:tcPr>
            <w:tcW w:w="1193" w:type="dxa"/>
            <w:tcBorders>
              <w:bottom w:val="single" w:sz="4" w:space="0" w:color="auto"/>
            </w:tcBorders>
            <w:shd w:val="clear" w:color="auto" w:fill="auto"/>
          </w:tcPr>
          <w:p w:rsidR="006C30BC" w:rsidRPr="00210F9A" w:rsidRDefault="006C30BC" w:rsidP="00CD432C">
            <w:pPr>
              <w:pBdr>
                <w:top w:val="single" w:sz="8" w:space="1" w:color="000000"/>
              </w:pBdr>
              <w:rPr>
                <w:rFonts w:ascii="Sitka Display" w:eastAsia="Play" w:hAnsi="Sitka Display" w:cs="Play"/>
              </w:rPr>
            </w:pPr>
            <w:r w:rsidRPr="00210F9A">
              <w:rPr>
                <w:rFonts w:ascii="Sitka Display" w:eastAsia="Play" w:hAnsi="Sitka Display" w:cs="Play"/>
              </w:rPr>
              <w:t>Published</w:t>
            </w:r>
          </w:p>
        </w:tc>
        <w:tc>
          <w:tcPr>
            <w:tcW w:w="1925" w:type="dxa"/>
            <w:tcBorders>
              <w:bottom w:val="single" w:sz="4" w:space="0" w:color="auto"/>
            </w:tcBorders>
            <w:shd w:val="clear" w:color="auto" w:fill="auto"/>
          </w:tcPr>
          <w:p w:rsidR="006C30BC" w:rsidRPr="00210F9A" w:rsidRDefault="006C30BC" w:rsidP="006C30BC">
            <w:pPr>
              <w:pBdr>
                <w:top w:val="single" w:sz="8" w:space="1" w:color="000000"/>
              </w:pBdr>
              <w:rPr>
                <w:rFonts w:ascii="Sitka Display" w:eastAsia="Play" w:hAnsi="Sitka Display" w:cs="Play"/>
              </w:rPr>
            </w:pPr>
            <w:r w:rsidRPr="00210F9A">
              <w:rPr>
                <w:rFonts w:ascii="Sitka Display" w:eastAsia="Play" w:hAnsi="Sitka Display" w:cs="Play"/>
              </w:rPr>
              <w:t>2</w:t>
            </w:r>
            <w:r>
              <w:rPr>
                <w:rFonts w:ascii="Sitka Display" w:eastAsia="Play" w:hAnsi="Sitka Display" w:cs="Play"/>
              </w:rPr>
              <w:t>9</w:t>
            </w:r>
            <w:r w:rsidRPr="00210F9A">
              <w:rPr>
                <w:rFonts w:ascii="Sitka Display" w:eastAsia="Play" w:hAnsi="Sitka Display" w:cs="Play"/>
              </w:rPr>
              <w:t>-12-2024</w:t>
            </w:r>
          </w:p>
        </w:tc>
      </w:tr>
    </w:tbl>
    <w:p w:rsidR="000C3AB6" w:rsidRPr="008B5A41" w:rsidRDefault="000C3AB6">
      <w:pPr>
        <w:pBdr>
          <w:top w:val="nil"/>
          <w:left w:val="nil"/>
          <w:bottom w:val="nil"/>
          <w:right w:val="nil"/>
          <w:between w:val="nil"/>
        </w:pBdr>
        <w:spacing w:line="276" w:lineRule="auto"/>
        <w:rPr>
          <w:rFonts w:ascii="Sitka Display" w:eastAsia="Play" w:hAnsi="Sitka Display" w:cs="Play"/>
          <w:color w:val="000000"/>
        </w:rPr>
        <w:sectPr w:rsidR="000C3AB6" w:rsidRPr="008B5A41" w:rsidSect="006C30BC">
          <w:headerReference w:type="even" r:id="rId10"/>
          <w:headerReference w:type="default" r:id="rId11"/>
          <w:headerReference w:type="first" r:id="rId12"/>
          <w:pgSz w:w="11909" w:h="16834"/>
          <w:pgMar w:top="3600" w:right="1411" w:bottom="1411" w:left="1411" w:header="630" w:footer="561" w:gutter="0"/>
          <w:pgNumType w:start="1"/>
          <w:cols w:space="720"/>
          <w:titlePg/>
          <w:docGrid w:linePitch="326"/>
        </w:sectPr>
      </w:pPr>
    </w:p>
    <w:p w:rsidR="000C3AB6" w:rsidRPr="008B5A41" w:rsidRDefault="008B5A41" w:rsidP="00903D66">
      <w:pPr>
        <w:pStyle w:val="JUNTER1stHeading"/>
      </w:pPr>
      <w:r>
        <w:lastRenderedPageBreak/>
        <w:br w:type="page"/>
      </w:r>
      <w:r w:rsidR="001F4BA6" w:rsidRPr="008B5A41">
        <w:lastRenderedPageBreak/>
        <w:t>Pendahuluan</w:t>
      </w:r>
    </w:p>
    <w:p w:rsidR="008B5A41" w:rsidRPr="00903D66" w:rsidRDefault="008B5A41" w:rsidP="00903D66">
      <w:pPr>
        <w:pStyle w:val="JUNTERParagraph"/>
      </w:pPr>
      <w:bookmarkStart w:id="0" w:name="_gjdgxs" w:colFirst="0" w:colLast="0"/>
      <w:bookmarkEnd w:id="0"/>
      <w:proofErr w:type="gramStart"/>
      <w:r w:rsidRPr="00903D66">
        <w:t>Dimanapun kita tinggal, hal yang berdampak besar dan mungkin mengancam nyawa ialah keesehatan.</w:t>
      </w:r>
      <w:proofErr w:type="gramEnd"/>
      <w:r w:rsidRPr="00903D66">
        <w:t xml:space="preserve"> Di saat yang </w:t>
      </w:r>
      <w:proofErr w:type="gramStart"/>
      <w:r w:rsidRPr="00903D66">
        <w:t>sama</w:t>
      </w:r>
      <w:proofErr w:type="gramEnd"/>
      <w:r w:rsidRPr="00903D66">
        <w:t xml:space="preserve">, beban ekonomi dengan penyakit tidak menular seperti penyakit kardiovaskular, kanker, diabetes, dan penyakit paru-paru terus mengalami surplus disetiap negara. </w:t>
      </w:r>
      <w:proofErr w:type="gramStart"/>
      <w:r w:rsidRPr="00903D66">
        <w:t>Hal ini dapat disebabkan karena adanya pola hidup dan pola makan yang tidak sehat (Carreño et al., 2017).</w:t>
      </w:r>
      <w:proofErr w:type="gramEnd"/>
    </w:p>
    <w:p w:rsidR="008B5A41" w:rsidRPr="00903D66" w:rsidRDefault="008B5A41" w:rsidP="00903D66">
      <w:pPr>
        <w:pStyle w:val="JUNTERParagraph"/>
      </w:pPr>
      <w:proofErr w:type="gramStart"/>
      <w:r w:rsidRPr="00903D66">
        <w:t>Urbanisasi merupakan fenomena yang akhir-akhir ini terjadi, dimana orang dari pedesaan berpindah ke perkotaan dengan adanya perkembangan ekonomi dan meningkatnya kesejahteraan di suatu wilayah.</w:t>
      </w:r>
      <w:proofErr w:type="gramEnd"/>
      <w:r w:rsidRPr="00903D66">
        <w:t xml:space="preserve"> </w:t>
      </w:r>
      <w:proofErr w:type="gramStart"/>
      <w:r w:rsidRPr="00903D66">
        <w:t>Hal-hal yang mempengaruhi urbanisasi ialah faktor penarik, dimana kawasan perkotaan memiliki daya tarik untuk pindah ke daerah tersebut dan faktor pendorong, dimana daerah pedesaan tidak memberi dukungan, sehingga menjadi dorongan untuk pindah ke perkotaan (Widiawaty, 2019).</w:t>
      </w:r>
      <w:proofErr w:type="gramEnd"/>
    </w:p>
    <w:p w:rsidR="008B5A41" w:rsidRPr="00903D66" w:rsidRDefault="008B5A41" w:rsidP="00903D66">
      <w:pPr>
        <w:pStyle w:val="JUNTERParagraph"/>
      </w:pPr>
      <w:proofErr w:type="gramStart"/>
      <w:r w:rsidRPr="00903D66">
        <w:t>Pola hidup masyarakat yang tinggal di daerah perkotaan berbeda dengan masyarakat yang tinggal di desa.</w:t>
      </w:r>
      <w:proofErr w:type="gramEnd"/>
      <w:r w:rsidRPr="00903D66">
        <w:t xml:space="preserve"> </w:t>
      </w:r>
      <w:proofErr w:type="gramStart"/>
      <w:r w:rsidRPr="00903D66">
        <w:t>Di era sekarang ini, teknologi makin maju yang mengakibatkan masyarakat konsumtif.</w:t>
      </w:r>
      <w:proofErr w:type="gramEnd"/>
      <w:r w:rsidRPr="00903D66">
        <w:t xml:space="preserve"> </w:t>
      </w:r>
      <w:proofErr w:type="gramStart"/>
      <w:r w:rsidRPr="00903D66">
        <w:t>Salah satu contoh ialah makan, dimana makan merupakan kebutuhan untuk bertahan hidup.</w:t>
      </w:r>
      <w:proofErr w:type="gramEnd"/>
      <w:r w:rsidRPr="00903D66">
        <w:t xml:space="preserve"> </w:t>
      </w:r>
      <w:proofErr w:type="gramStart"/>
      <w:r w:rsidRPr="00903D66">
        <w:t>Tetapi, masyarakat perkotaan juga mementingkan gengsi nya saat makan, dimana ingin kepuasan dan kesenangan dari kegiatan.</w:t>
      </w:r>
      <w:proofErr w:type="gramEnd"/>
      <w:r w:rsidRPr="00903D66">
        <w:t xml:space="preserve"> </w:t>
      </w:r>
      <w:proofErr w:type="gramStart"/>
      <w:r w:rsidRPr="00903D66">
        <w:t>Makanan yang dipilih masyarakat perkotaan didominasi oleh makanan cepat saji atau fast food.</w:t>
      </w:r>
      <w:proofErr w:type="gramEnd"/>
      <w:r w:rsidRPr="00903D66">
        <w:t xml:space="preserve"> </w:t>
      </w:r>
      <w:proofErr w:type="gramStart"/>
      <w:r w:rsidRPr="00903D66">
        <w:t>Makanan cepat saji tak hanya menimbulkan dampak negatif bagi kesehatan manusia, tetapi juga menimbulkan dampak negatif pada lingkungan, dimana terjadi penumpukan sampah plastik hasil dari bungkus makanan tersebut (Jadidah et al., 2023).</w:t>
      </w:r>
      <w:proofErr w:type="gramEnd"/>
    </w:p>
    <w:p w:rsidR="000C3AB6" w:rsidRDefault="008B5A41" w:rsidP="00903D66">
      <w:pPr>
        <w:pStyle w:val="JUNTERParagraph"/>
      </w:pPr>
      <w:r w:rsidRPr="00903D66">
        <w:t xml:space="preserve">Kesehatan lingkungan perlu hadir dengan mengupayakan adanya lingkungan yang aman dan terkelola sehingga mencapai keseimbangan ekologi dan kesejahteraan manusia </w:t>
      </w:r>
      <w:proofErr w:type="gramStart"/>
      <w:r w:rsidRPr="00903D66">
        <w:t>akan</w:t>
      </w:r>
      <w:proofErr w:type="gramEnd"/>
      <w:r w:rsidRPr="00903D66">
        <w:t xml:space="preserve"> didapatkan. </w:t>
      </w:r>
      <w:proofErr w:type="gramStart"/>
      <w:r w:rsidRPr="00903D66">
        <w:t>Dalam perspektif kesehatan, lingkungan hadir dan ikut andil dalam mewujudkan kesehatan masyarakat.</w:t>
      </w:r>
      <w:proofErr w:type="gramEnd"/>
      <w:r w:rsidRPr="00903D66">
        <w:t xml:space="preserve"> </w:t>
      </w:r>
      <w:proofErr w:type="gramStart"/>
      <w:r w:rsidRPr="00903D66">
        <w:t>Oleh karena itu, kehadiran lingkungan merupakan hal vital untuk urusan kesehatan masyarakat (Rohani et al., 2023).</w:t>
      </w:r>
      <w:proofErr w:type="gramEnd"/>
      <w:r w:rsidRPr="00903D66">
        <w:t xml:space="preserve"> </w:t>
      </w:r>
      <w:proofErr w:type="gramStart"/>
      <w:r w:rsidRPr="00903D66">
        <w:t>Selain kesehatan lingkungan, perlunya keseimbangan ekologi, dimana kehermonisan antar makhluk hidup dengan lingkungannya.</w:t>
      </w:r>
      <w:proofErr w:type="gramEnd"/>
      <w:r w:rsidRPr="00903D66">
        <w:t xml:space="preserve"> </w:t>
      </w:r>
      <w:proofErr w:type="gramStart"/>
      <w:r w:rsidRPr="00903D66">
        <w:t>Mkhluk hidup yang berada di alam memiliki tujuan yang berbeda untuk menciptakan lingkungan yang harmonis (Effendi et al., 2018).</w:t>
      </w:r>
      <w:proofErr w:type="gramEnd"/>
      <w:r w:rsidRPr="00903D66">
        <w:t xml:space="preserve">  </w:t>
      </w:r>
      <w:proofErr w:type="gramStart"/>
      <w:r w:rsidRPr="00903D66">
        <w:t>Sosial dengan ekologi dapat menjadi suatu konsep yaitu sosio-ekologi, dimana studi ini mengatakan bahwa hasil dari kesehatan dari suatu makhluk hidup ialah hasil iteraksi antar makhluk hidup dengan lingkungan nya (Ardiyanto &amp; Mustafa, 2021).</w:t>
      </w:r>
      <w:proofErr w:type="gramEnd"/>
    </w:p>
    <w:p w:rsidR="00903D66" w:rsidRPr="00903D66" w:rsidRDefault="00903D66" w:rsidP="00903D66">
      <w:pPr>
        <w:pStyle w:val="JUNTERParagraph"/>
      </w:pPr>
    </w:p>
    <w:p w:rsidR="00B469D0" w:rsidRPr="009847CC" w:rsidRDefault="00B469D0" w:rsidP="00903D66">
      <w:pPr>
        <w:pStyle w:val="JUNTER1stHeading"/>
        <w:rPr>
          <w:lang w:val="id-ID"/>
        </w:rPr>
      </w:pPr>
      <w:r w:rsidRPr="009847CC">
        <w:rPr>
          <w:lang w:val="id-ID"/>
        </w:rPr>
        <w:t>Tinjauan Pustaka</w:t>
      </w:r>
    </w:p>
    <w:p w:rsidR="009847CC" w:rsidRPr="009847CC" w:rsidRDefault="009847CC" w:rsidP="00903D66">
      <w:pPr>
        <w:pStyle w:val="JUNTER2ndSubheading"/>
        <w:rPr>
          <w:lang w:val="id-ID"/>
        </w:rPr>
      </w:pPr>
      <w:r w:rsidRPr="009847CC">
        <w:rPr>
          <w:lang w:val="id-ID"/>
        </w:rPr>
        <w:t>Konsep Lingkungan Kota</w:t>
      </w:r>
    </w:p>
    <w:p w:rsidR="009847CC" w:rsidRPr="009847CC" w:rsidRDefault="009847CC" w:rsidP="00903D66">
      <w:pPr>
        <w:pStyle w:val="JUNTERParagraph"/>
        <w:rPr>
          <w:lang w:val="id-ID"/>
        </w:rPr>
      </w:pPr>
      <w:r w:rsidRPr="009847CC">
        <w:rPr>
          <w:lang w:val="id-ID"/>
        </w:rPr>
        <w:t xml:space="preserve">Lingkungan kota dan kesehatan masyarakat merupakan dua konsep yang saling terikat. Sebagai ruang hidup manusia modern, lingkungan sekitar memiliki pengaruh yang signifikan </w:t>
      </w:r>
      <w:r w:rsidRPr="009847CC">
        <w:rPr>
          <w:lang w:val="id-ID"/>
        </w:rPr>
        <w:lastRenderedPageBreak/>
        <w:t>terhadap kesehatan masyarakat,kualitas hidup dan berpengaruh pula pada Kualitas lingkungan fisik, sosial, dan ekonomi di perkotaan secara langsung maupun tidak langsung,yang artinya hal ini dapat mempengaruhi kehidupan sehari hari penduduk.Kualitas lingkungan kota sangat berhubungan erat dengan kesehatan masyarakat,dimana kondisi fisik berupa ruang terbuka hijau,kebersihan dan tingat emisi memiliki dampak yang dapat dirasakan langsung pada kenyamanan,kesejahteraan individu maupun kelompok yang sebagai masyarakat itu sendiri</w:t>
      </w:r>
    </w:p>
    <w:p w:rsidR="009847CC" w:rsidRPr="009847CC" w:rsidRDefault="009847CC" w:rsidP="00903D66">
      <w:pPr>
        <w:pStyle w:val="JUNTERParagraph"/>
        <w:rPr>
          <w:lang w:val="id-ID"/>
        </w:rPr>
      </w:pPr>
      <w:r w:rsidRPr="009847CC">
        <w:rPr>
          <w:lang w:val="id-ID"/>
        </w:rPr>
        <w:t>Lingkungan kota terdiri dari berbagai elemen yang saling beriteraksi dan mempengaruhi kualitas hidup penduduknya,elemen elemen ini memiliki peran penting dalam menciptakan lingkungan kota yang sehat,berkelanjutan dan berdaya saing,hal ini saling berhubungan dan memiliki dampak signifikan terhadap kualitas hidup penduduknya.</w:t>
      </w:r>
      <w:r w:rsidR="00903D66">
        <w:t xml:space="preserve"> </w:t>
      </w:r>
      <w:r w:rsidRPr="009847CC">
        <w:rPr>
          <w:lang w:val="id-ID"/>
        </w:rPr>
        <w:t>Elemen-elemen ini dapat dibagi menjadi tiga kategori utama : lingkungan fisik,Lingkungan Sosial, dan Lingkungan ekonomi.</w:t>
      </w:r>
    </w:p>
    <w:p w:rsidR="00903D66" w:rsidRPr="00903D66" w:rsidRDefault="009847CC" w:rsidP="00903D66">
      <w:pPr>
        <w:pStyle w:val="JUNTERParagraph"/>
      </w:pPr>
      <w:r w:rsidRPr="009847CC">
        <w:rPr>
          <w:lang w:val="id-ID"/>
        </w:rPr>
        <w:t xml:space="preserve">Elemen  fisik mencakup semua aspek yang saling berkaitan dengan kondisi suatu </w:t>
      </w:r>
      <w:r w:rsidRPr="00903D66">
        <w:t xml:space="preserve">wilayah,aspek pada elemen fisik ini mencakup pada tata guna lahan,kualitas udara,kebersihan suatu wilayah serta ruang terbuka hijau. Tata elemen fisik mencakup infrastruktur, bangunan, ruang terbuka hijau, dan tata ruang </w:t>
      </w:r>
      <w:proofErr w:type="gramStart"/>
      <w:r w:rsidRPr="00903D66">
        <w:t>kota</w:t>
      </w:r>
      <w:proofErr w:type="gramEnd"/>
      <w:r w:rsidRPr="00903D66">
        <w:t xml:space="preserve">. </w:t>
      </w:r>
      <w:proofErr w:type="gramStart"/>
      <w:r w:rsidRPr="00903D66">
        <w:t>Kualitas fisik dari elemen-elemen ini berpengaruh langsung terhadap kenyamanan dan kesehatan penghuninya.</w:t>
      </w:r>
      <w:proofErr w:type="gramEnd"/>
      <w:r w:rsidRPr="00903D66">
        <w:t xml:space="preserve"> Misalnya, keberadaan </w:t>
      </w:r>
      <w:proofErr w:type="gramStart"/>
      <w:r w:rsidRPr="00903D66">
        <w:t>taman</w:t>
      </w:r>
      <w:proofErr w:type="gramEnd"/>
      <w:r w:rsidRPr="00903D66">
        <w:t xml:space="preserve"> dan area hijau dapat membantu mengurangi polusi udara dan memberikan ruang untuk rekreasi.</w:t>
      </w:r>
    </w:p>
    <w:p w:rsidR="009847CC" w:rsidRPr="00903D66" w:rsidRDefault="009847CC" w:rsidP="00903D66">
      <w:pPr>
        <w:pStyle w:val="JUNTERParagraph"/>
      </w:pPr>
      <w:proofErr w:type="gramStart"/>
      <w:r w:rsidRPr="00903D66">
        <w:t>Elemen Sosial Aspek sosial meliputi interaksi antarwarga, partisipasi masyarakat dalam pengelolaan lingkungan, dan keadilan sosial dalam akses terhadap sumber daya.</w:t>
      </w:r>
      <w:proofErr w:type="gramEnd"/>
      <w:r w:rsidRPr="00903D66">
        <w:t xml:space="preserve"> </w:t>
      </w:r>
      <w:proofErr w:type="gramStart"/>
      <w:r w:rsidRPr="00903D66">
        <w:t>Lingkungan yang mendukung interaksi sosial yang positif dapat meningkatkan kualitas hidup masyarakat.</w:t>
      </w:r>
      <w:proofErr w:type="gramEnd"/>
      <w:r w:rsidRPr="00903D66">
        <w:t xml:space="preserve"> </w:t>
      </w:r>
      <w:proofErr w:type="gramStart"/>
      <w:r w:rsidRPr="00903D66">
        <w:t>3 Elemen Ekonomi Aspek ekonomi berkaitan dengan pengelolaan sumber daya alam dan keberlanjutan ekonomi lokal.</w:t>
      </w:r>
      <w:proofErr w:type="gramEnd"/>
      <w:r w:rsidRPr="00903D66">
        <w:t xml:space="preserve"> </w:t>
      </w:r>
      <w:proofErr w:type="gramStart"/>
      <w:r w:rsidRPr="00903D66">
        <w:t>Pengembangan ekonomi yang berkelanjutan harus mempertimbangkan dampaknya terhadap lingkungan fisik, seperti pengurangan limbah dan penggunaan sumber daya yang efisien.</w:t>
      </w:r>
      <w:proofErr w:type="gramEnd"/>
    </w:p>
    <w:p w:rsidR="009847CC" w:rsidRPr="00903D66" w:rsidRDefault="009847CC" w:rsidP="00903D66">
      <w:pPr>
        <w:pStyle w:val="JUNTERParagraph"/>
      </w:pPr>
      <w:r w:rsidRPr="00903D66">
        <w:t>Kualitas lingkungan kota tentunya dipengaruhi  dari beragam faktor yang ada pada lingkungan tersebut,termasuk kualitas udara,air dan tutupan lahan.Kualitas lingkungan yang baik tidak hanya mendukung kesehatan masyarakat tetapi juga meningkatkan kualitas hidup secara keseluruhan,upaya dalam meningkatkan kualitas lingkungan dapat didapatkan melalui pengukuran Indeks Kualitas Lingkungan Hidup(IKLH) yang meliputi Indeks Kualitas Air(IKA): Mengukur kebersihan dan kelayakan air untuk dikonsumsi manusia serta ekosistem,Indeks Kualitas Udara (IKU): Menilai tingkat polusi udara yang dapat mempengaruhi kesehatan masyarakat, Indeks Kualitas Tutupan Lahan(IKTL): Mengambarkan proporsi area hijau dibandingkan dengan area terbangun si suatu wilayah (Dotulong, Jacky R. G.,2018).</w:t>
      </w:r>
    </w:p>
    <w:p w:rsidR="009847CC" w:rsidRPr="00903D66" w:rsidRDefault="009847CC" w:rsidP="00903D66">
      <w:pPr>
        <w:pStyle w:val="JUNTERParagraph"/>
      </w:pPr>
      <w:r w:rsidRPr="00903D66">
        <w:t xml:space="preserve">Pengukuran Indeks Kualitas Lingkungan Hidup(IKLH) tidak hanya memberikan gambaran mengenai kondisi lingkungan yang telah diukur,tetapi juga pada saat berjalannya </w:t>
      </w:r>
      <w:r w:rsidRPr="00903D66">
        <w:lastRenderedPageBreak/>
        <w:t>pemantauan dan evaluasi mengenai IKLH berperan penting untuk mencapai tujuan pembangunan berkelanjutan dan membantu merumuskan kebijakan yang lebih baik untuk kedepanya dalam pengelolaan lingkungan,sehingga dapat menjaga kesehatan masyarakat serta ekosistem yang ada pada wilayah perkotaan.</w:t>
      </w:r>
    </w:p>
    <w:p w:rsidR="009847CC" w:rsidRPr="009847CC" w:rsidRDefault="009847CC" w:rsidP="00903D66">
      <w:pPr>
        <w:pStyle w:val="JUNTER2ndSubheading"/>
        <w:rPr>
          <w:lang w:val="id-ID"/>
        </w:rPr>
      </w:pPr>
      <w:r w:rsidRPr="009847CC">
        <w:rPr>
          <w:lang w:val="id-ID"/>
        </w:rPr>
        <w:t>Konsep Kesehatan Masyarakat</w:t>
      </w:r>
    </w:p>
    <w:p w:rsidR="009847CC" w:rsidRPr="00903D66" w:rsidRDefault="009847CC" w:rsidP="00903D66">
      <w:pPr>
        <w:pStyle w:val="JUNTERParagraph"/>
      </w:pPr>
      <w:proofErr w:type="gramStart"/>
      <w:r w:rsidRPr="00903D66">
        <w:t>Kesehatan Masyarakat merupakan ilmu dan seni memelihara, melindungi dan meningkatkan kesehatan masyarakat melalui usaha-usaha pengorganisasian masyarakat (Ikatan Dokter Amerika, AMA, 1948).</w:t>
      </w:r>
      <w:proofErr w:type="gramEnd"/>
      <w:r w:rsidRPr="00903D66">
        <w:t xml:space="preserve"> Definisi dari kesehatan masyarakat mencakup banyak pemahaman penting yang saling berkaitan</w:t>
      </w:r>
      <w:proofErr w:type="gramStart"/>
      <w:r w:rsidRPr="00903D66">
        <w:t>,kesehatan</w:t>
      </w:r>
      <w:proofErr w:type="gramEnd"/>
      <w:r w:rsidRPr="00903D66">
        <w:t xml:space="preserve"> tidak hanya dipengaruhi oleh faktor medis, tetapi juga oleh lingkungan sosial dan fisik di mana individu dan kelompok berada. Dalam konteks ini, hubungan </w:t>
      </w:r>
      <w:proofErr w:type="gramStart"/>
      <w:r w:rsidRPr="00903D66">
        <w:t>pengaruh  antara</w:t>
      </w:r>
      <w:proofErr w:type="gramEnd"/>
      <w:r w:rsidRPr="00903D66">
        <w:t xml:space="preserve"> lingkungan kota untuk kesehatan masyarakat sangat penting untuk dilakukan studi lebih lanjut.</w:t>
      </w:r>
    </w:p>
    <w:p w:rsidR="009847CC" w:rsidRPr="00903D66" w:rsidRDefault="009847CC" w:rsidP="00903D66">
      <w:pPr>
        <w:pStyle w:val="JUNTERParagraph"/>
      </w:pPr>
      <w:proofErr w:type="gramStart"/>
      <w:r w:rsidRPr="00903D66">
        <w:t>Faktor lingkungan memiliki pengaruh signifikan terhadap kesehatan masyarakat.</w:t>
      </w:r>
      <w:proofErr w:type="gramEnd"/>
      <w:r w:rsidRPr="00903D66">
        <w:t xml:space="preserve"> </w:t>
      </w:r>
      <w:proofErr w:type="gramStart"/>
      <w:r w:rsidRPr="00903D66">
        <w:t>Lingkungan fisik, termasuk kualitas udara, akses terhadap air bersih, sanitasi yang baik, dan kondisi perumahan, berkontribusi besar terhadap status kesehatan individu.</w:t>
      </w:r>
      <w:proofErr w:type="gramEnd"/>
      <w:r w:rsidRPr="00903D66">
        <w:t xml:space="preserve"> Misalnya, keberadaan limbah atau polusi di lingkungan kota dapat menyebabkan berbagai penyakit.Menurut Hendrik L. Blum (1974) dalam teori Blum, bahwa derajat  kesehatan masyarakat dipengaruhi oleh 4 (empat) faktor yaitu : lingkungan,  perilaku, pelayanan kesehatan dan keturunan.Teori ini mengidentifikasikan bahwa empat faktor utama yang berkontribusi terhadap kesehatan masyarakat diperlukan perhatian khusus,berikut penjelasan mengenai masing masing faktor beserta kontribusinya : </w:t>
      </w:r>
    </w:p>
    <w:p w:rsidR="009847CC" w:rsidRPr="00903D66" w:rsidRDefault="009847CC" w:rsidP="00903D66">
      <w:pPr>
        <w:pStyle w:val="JUNTERParagraph"/>
      </w:pPr>
      <w:r w:rsidRPr="00903D66">
        <w:t>Faktor Lingkungan (40%): Menurut teori ini, faktor lingkungan memiliki kontribusi terbesar terhadap kesehatan masyarakat. Ini mencakup aspek-aspek seperti sanitasi, kebersihan, dan kondisi lingkungan yang lebih luas yang dapat mempengaruhi kesehatan individu dan komunitas</w:t>
      </w:r>
      <w:proofErr w:type="gramStart"/>
      <w:r w:rsidRPr="00903D66">
        <w:t>,faktor</w:t>
      </w:r>
      <w:proofErr w:type="gramEnd"/>
      <w:r w:rsidRPr="00903D66">
        <w:t xml:space="preserve"> Perilaku (30%): Perilaku individu dalam menjaga kesehatan, seperti pola makan, aktivitas fisik, dan kebiasaan merokok, juga berperan penting dalam menentukan derajat kesehatan. Faktor Pelayanan Kesehatan (20%): Akses dan kualitas pelayanan kesehatan yang diterima oleh individu berkontribusi pada kesehatan mereka, meskipun tidak sebesar faktor lingkungan dan perilaku</w:t>
      </w:r>
      <w:proofErr w:type="gramStart"/>
      <w:r w:rsidRPr="00903D66">
        <w:t>,faktor</w:t>
      </w:r>
      <w:proofErr w:type="gramEnd"/>
      <w:r w:rsidRPr="00903D66">
        <w:t xml:space="preserve"> Genetika (10%): Faktor keturunan atau genetika memiliki pengaruh paling kecil terhadap kesehatan dibandingkan dengan faktor lainnya.</w:t>
      </w:r>
    </w:p>
    <w:p w:rsidR="00B469D0" w:rsidRPr="00903D66" w:rsidRDefault="009847CC" w:rsidP="00903D66">
      <w:pPr>
        <w:pStyle w:val="JUNTERParagraph"/>
      </w:pPr>
      <w:r w:rsidRPr="00903D66">
        <w:t xml:space="preserve">Gambaran menyeluruh dari faktor faktor yang mempengaruhi kondisi kesehatan suatu individu maupun kelompok,memberikan pemahaman yang diperlukan untuk perencanaan dan evaluasi program kesehatan berupa penilaian kondisi suatu populasi dan efektivitas intervensi kesehatan.Indikator kesehatan masyarakat merupakan alat ukur yang digunakan untuk menilai,memahami serta memberikan informasi mengenai faktor faktor yang mempengaruhi kesehatan masyarakat.Indikator utama yang sering digunakan dalam menilai kesehatan </w:t>
      </w:r>
      <w:r w:rsidRPr="00903D66">
        <w:lastRenderedPageBreak/>
        <w:t xml:space="preserve">masyarakat yang bersumber dari  Indeks Pembangunan Kesehatan Masyarakat (IPKM) yaitu indikator komposit yang menggambarkan kemajuan pembangunan kesehatan berupa Angka harapan hidup merupakan indikator utama yang menunjukkan rata-rata usia yang diharapkan seseorang dapat hidup berdasarkan data kematian saat ini. AHH mencerminkan kondisi kesehatan secara keseluruhan dan dipengaruhi oleh berbagai faktor, termasuk akses terhadap layanan kesehatan, kualitas lingkungan, dan </w:t>
      </w:r>
      <w:proofErr w:type="gramStart"/>
      <w:r w:rsidRPr="00903D66">
        <w:t>gaya</w:t>
      </w:r>
      <w:proofErr w:type="gramEnd"/>
      <w:r w:rsidRPr="00903D66">
        <w:t xml:space="preserve"> hidup. AKB mengukur jumlah kematian bayi di bawah </w:t>
      </w:r>
      <w:proofErr w:type="gramStart"/>
      <w:r w:rsidRPr="00903D66">
        <w:t>usia</w:t>
      </w:r>
      <w:proofErr w:type="gramEnd"/>
      <w:r w:rsidRPr="00903D66">
        <w:t xml:space="preserve"> satu tahun per seribu kelahiran hidup dalam satu tahun. </w:t>
      </w:r>
      <w:proofErr w:type="gramStart"/>
      <w:r w:rsidRPr="00903D66">
        <w:t>Indikator ini sangat sensitif terhadap kondisi kesehatan masyarakat dan mencerminkan kualitas perawatan prenatal, natal, dan postnatal serta akses terhadap layanan kesehatan.Indikator ini mengukur sejauh mana populasi memiliki akses ke layanan kesehatan yang berkualitas, termasuk ketersediaan fasilitas kesehatan, tenaga medis, dan obat-obatan.</w:t>
      </w:r>
      <w:proofErr w:type="gramEnd"/>
      <w:r w:rsidRPr="00903D66">
        <w:t xml:space="preserve"> </w:t>
      </w:r>
      <w:proofErr w:type="gramStart"/>
      <w:r w:rsidRPr="00903D66">
        <w:t>Akses yang baik berkontribusi pada peningkatan status kesehatan masyarakat.Kualitas lingkungan, termasuk kualitas udara, air bersih, dan sanitasi, sangat mempengaruhi kesehatan masyarakat.</w:t>
      </w:r>
      <w:proofErr w:type="gramEnd"/>
      <w:r w:rsidRPr="00903D66">
        <w:t xml:space="preserve"> </w:t>
      </w:r>
      <w:proofErr w:type="gramStart"/>
      <w:r w:rsidRPr="00903D66">
        <w:t>Indikator ini dapat diukur melalui Indeks Kualitas Lingkungan Hidup (IKLH) yang mencakup berbagai aspek lingkungan yang berdampak langsung pada kesehatan.</w:t>
      </w:r>
      <w:proofErr w:type="gramEnd"/>
    </w:p>
    <w:p w:rsidR="009847CC" w:rsidRPr="009847CC" w:rsidRDefault="009847CC" w:rsidP="00903D66">
      <w:pPr>
        <w:pStyle w:val="JUNTER2ndSubheading"/>
        <w:rPr>
          <w:lang w:val="id-ID"/>
        </w:rPr>
      </w:pPr>
      <w:r w:rsidRPr="009847CC">
        <w:rPr>
          <w:lang w:val="id-ID"/>
        </w:rPr>
        <w:t>Hubungan Timbal Balik</w:t>
      </w:r>
    </w:p>
    <w:p w:rsidR="009847CC" w:rsidRDefault="009847CC" w:rsidP="00903D66">
      <w:pPr>
        <w:pStyle w:val="JUNTERParagraph"/>
        <w:rPr>
          <w:lang w:val="id-ID"/>
        </w:rPr>
      </w:pPr>
      <w:r w:rsidRPr="009847CC">
        <w:rPr>
          <w:lang w:val="id-ID"/>
        </w:rPr>
        <w:t>Beberapa studi literatur terkait hubungan timbal balik antara lingkungan kota dengan kesehatan masyarakat seperti berikut:</w:t>
      </w:r>
    </w:p>
    <w:tbl>
      <w:tblPr>
        <w:tblStyle w:val="LightShading-Accent1"/>
        <w:tblW w:w="10173" w:type="dxa"/>
        <w:tblBorders>
          <w:top w:val="none" w:sz="0" w:space="0" w:color="auto"/>
          <w:bottom w:val="none" w:sz="0" w:space="0" w:color="auto"/>
        </w:tblBorders>
        <w:tblLayout w:type="fixed"/>
        <w:tblLook w:val="04A0" w:firstRow="1" w:lastRow="0" w:firstColumn="1" w:lastColumn="0" w:noHBand="0" w:noVBand="1"/>
      </w:tblPr>
      <w:tblGrid>
        <w:gridCol w:w="1951"/>
        <w:gridCol w:w="3119"/>
        <w:gridCol w:w="1861"/>
        <w:gridCol w:w="3242"/>
      </w:tblGrid>
      <w:tr w:rsidR="009847CC" w:rsidRPr="00903D66" w:rsidTr="00903D66">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1951" w:type="dxa"/>
            <w:tcBorders>
              <w:top w:val="single" w:sz="4" w:space="0" w:color="auto"/>
            </w:tcBorders>
            <w:shd w:val="clear" w:color="auto" w:fill="auto"/>
            <w:vAlign w:val="center"/>
          </w:tcPr>
          <w:p w:rsidR="009847CC" w:rsidRPr="00903D66" w:rsidRDefault="009847CC" w:rsidP="00903D66">
            <w:pPr>
              <w:pStyle w:val="JUNTERTableText"/>
            </w:pPr>
            <w:r w:rsidRPr="00903D66">
              <w:t>Authors</w:t>
            </w:r>
          </w:p>
        </w:tc>
        <w:tc>
          <w:tcPr>
            <w:tcW w:w="3119" w:type="dxa"/>
            <w:tcBorders>
              <w:top w:val="single" w:sz="4" w:space="0" w:color="auto"/>
            </w:tcBorders>
            <w:shd w:val="clear" w:color="auto" w:fill="auto"/>
            <w:vAlign w:val="center"/>
          </w:tcPr>
          <w:p w:rsidR="009847CC" w:rsidRPr="00903D66" w:rsidRDefault="009847CC" w:rsidP="00903D66">
            <w:pPr>
              <w:pStyle w:val="JUNTERTableText"/>
              <w:cnfStyle w:val="100000000000" w:firstRow="1" w:lastRow="0" w:firstColumn="0" w:lastColumn="0" w:oddVBand="0" w:evenVBand="0" w:oddHBand="0" w:evenHBand="0" w:firstRowFirstColumn="0" w:firstRowLastColumn="0" w:lastRowFirstColumn="0" w:lastRowLastColumn="0"/>
            </w:pPr>
            <w:r w:rsidRPr="00903D66">
              <w:t>Judul Penelitian</w:t>
            </w:r>
          </w:p>
        </w:tc>
        <w:tc>
          <w:tcPr>
            <w:tcW w:w="1861" w:type="dxa"/>
            <w:tcBorders>
              <w:top w:val="single" w:sz="4" w:space="0" w:color="auto"/>
            </w:tcBorders>
            <w:shd w:val="clear" w:color="auto" w:fill="auto"/>
            <w:vAlign w:val="center"/>
          </w:tcPr>
          <w:p w:rsidR="009847CC" w:rsidRPr="00903D66" w:rsidRDefault="009847CC" w:rsidP="00903D66">
            <w:pPr>
              <w:pStyle w:val="JUNTERTableText"/>
              <w:cnfStyle w:val="100000000000" w:firstRow="1" w:lastRow="0" w:firstColumn="0" w:lastColumn="0" w:oddVBand="0" w:evenVBand="0" w:oddHBand="0" w:evenHBand="0" w:firstRowFirstColumn="0" w:firstRowLastColumn="0" w:lastRowFirstColumn="0" w:lastRowLastColumn="0"/>
            </w:pPr>
            <w:r w:rsidRPr="00903D66">
              <w:t>Jurnal</w:t>
            </w:r>
          </w:p>
        </w:tc>
        <w:tc>
          <w:tcPr>
            <w:tcW w:w="3242" w:type="dxa"/>
            <w:tcBorders>
              <w:top w:val="single" w:sz="4" w:space="0" w:color="auto"/>
            </w:tcBorders>
            <w:shd w:val="clear" w:color="auto" w:fill="auto"/>
            <w:vAlign w:val="center"/>
          </w:tcPr>
          <w:p w:rsidR="009847CC" w:rsidRPr="00903D66" w:rsidRDefault="009847CC" w:rsidP="00903D66">
            <w:pPr>
              <w:pStyle w:val="JUNTERTableText"/>
              <w:cnfStyle w:val="100000000000" w:firstRow="1" w:lastRow="0" w:firstColumn="0" w:lastColumn="0" w:oddVBand="0" w:evenVBand="0" w:oddHBand="0" w:evenHBand="0" w:firstRowFirstColumn="0" w:firstRowLastColumn="0" w:lastRowFirstColumn="0" w:lastRowLastColumn="0"/>
            </w:pPr>
            <w:r w:rsidRPr="00903D66">
              <w:t>Hasil Penelitian</w:t>
            </w:r>
          </w:p>
        </w:tc>
      </w:tr>
      <w:tr w:rsidR="009847CC" w:rsidRPr="00903D66" w:rsidTr="00903D66">
        <w:trPr>
          <w:cnfStyle w:val="000000100000" w:firstRow="0" w:lastRow="0" w:firstColumn="0" w:lastColumn="0" w:oddVBand="0" w:evenVBand="0" w:oddHBand="1" w:evenHBand="0" w:firstRowFirstColumn="0" w:firstRowLastColumn="0" w:lastRowFirstColumn="0" w:lastRowLastColumn="0"/>
          <w:trHeight w:val="761"/>
        </w:trPr>
        <w:tc>
          <w:tcPr>
            <w:cnfStyle w:val="001000000000" w:firstRow="0" w:lastRow="0" w:firstColumn="1" w:lastColumn="0" w:oddVBand="0" w:evenVBand="0" w:oddHBand="0" w:evenHBand="0" w:firstRowFirstColumn="0" w:firstRowLastColumn="0" w:lastRowFirstColumn="0" w:lastRowLastColumn="0"/>
            <w:tcW w:w="1951" w:type="dxa"/>
            <w:tcBorders>
              <w:bottom w:val="single" w:sz="4" w:space="0" w:color="auto"/>
            </w:tcBorders>
            <w:shd w:val="clear" w:color="auto" w:fill="auto"/>
          </w:tcPr>
          <w:p w:rsidR="009847CC" w:rsidRPr="00903D66" w:rsidRDefault="009847CC" w:rsidP="00903D66">
            <w:pPr>
              <w:pStyle w:val="JUNTERTableText"/>
            </w:pPr>
            <w:r w:rsidRPr="00903D66">
              <w:t>Muhamad Ahdi</w:t>
            </w:r>
          </w:p>
        </w:tc>
        <w:tc>
          <w:tcPr>
            <w:tcW w:w="3119" w:type="dxa"/>
            <w:tcBorders>
              <w:bottom w:val="single" w:sz="4" w:space="0" w:color="auto"/>
            </w:tcBorders>
            <w:shd w:val="clear" w:color="auto" w:fill="auto"/>
          </w:tcPr>
          <w:p w:rsidR="009847CC" w:rsidRPr="00903D66" w:rsidRDefault="009847CC" w:rsidP="00903D66">
            <w:pPr>
              <w:pStyle w:val="JUNTERTableText"/>
              <w:cnfStyle w:val="000000100000" w:firstRow="0" w:lastRow="0" w:firstColumn="0" w:lastColumn="0" w:oddVBand="0" w:evenVBand="0" w:oddHBand="1" w:evenHBand="0" w:firstRowFirstColumn="0" w:firstRowLastColumn="0" w:lastRowFirstColumn="0" w:lastRowLastColumn="0"/>
            </w:pPr>
            <w:r w:rsidRPr="00903D66">
              <w:t>Peran Lembaga Pengembangan Teknologi Pedesaan Dalam Pengolahan Sampah Rumah Tangga Sebagai Wujud Pengelolaan Lingkungan (Studi Kasus Paguyuban Peduli Sampah Kalibeber Wonosobo)</w:t>
            </w:r>
          </w:p>
        </w:tc>
        <w:tc>
          <w:tcPr>
            <w:tcW w:w="1861" w:type="dxa"/>
            <w:tcBorders>
              <w:bottom w:val="single" w:sz="4" w:space="0" w:color="auto"/>
            </w:tcBorders>
            <w:shd w:val="clear" w:color="auto" w:fill="auto"/>
          </w:tcPr>
          <w:p w:rsidR="009847CC" w:rsidRPr="00903D66" w:rsidRDefault="009847CC" w:rsidP="00903D66">
            <w:pPr>
              <w:pStyle w:val="JUNTERTableText"/>
              <w:cnfStyle w:val="000000100000" w:firstRow="0" w:lastRow="0" w:firstColumn="0" w:lastColumn="0" w:oddVBand="0" w:evenVBand="0" w:oddHBand="1" w:evenHBand="0" w:firstRowFirstColumn="0" w:firstRowLastColumn="0" w:lastRowFirstColumn="0" w:lastRowLastColumn="0"/>
            </w:pPr>
            <w:r w:rsidRPr="00903D66">
              <w:t>Mufakat: Jurnal Ekonomi, Manajemen, dan Akutansi</w:t>
            </w:r>
          </w:p>
        </w:tc>
        <w:tc>
          <w:tcPr>
            <w:tcW w:w="3242" w:type="dxa"/>
            <w:tcBorders>
              <w:bottom w:val="single" w:sz="4" w:space="0" w:color="auto"/>
            </w:tcBorders>
            <w:shd w:val="clear" w:color="auto" w:fill="auto"/>
          </w:tcPr>
          <w:p w:rsidR="009847CC" w:rsidRPr="00903D66" w:rsidRDefault="009847CC" w:rsidP="00903D66">
            <w:pPr>
              <w:pStyle w:val="JUNTERTableText"/>
              <w:cnfStyle w:val="000000100000" w:firstRow="0" w:lastRow="0" w:firstColumn="0" w:lastColumn="0" w:oddVBand="0" w:evenVBand="0" w:oddHBand="1" w:evenHBand="0" w:firstRowFirstColumn="0" w:firstRowLastColumn="0" w:lastRowFirstColumn="0" w:lastRowLastColumn="0"/>
            </w:pPr>
            <w:r w:rsidRPr="00903D66">
              <w:t xml:space="preserve">Hadirnya Lembaga Pengembangan Teknologi Pedesaan Wonosobo (LPTP) membuat masyarakat lebih peduli terhadap lingkungan dengan cara memanfaatkan sampah, dimana sampah merupakan masalah utama yang ada di Kelurahan Kalibeber. Dengan mengolah sampah, lingkungan sekitar Kelurahan Kalibeber mengalami peningkatan, seperti peningkatan kualitas air. </w:t>
            </w:r>
          </w:p>
        </w:tc>
      </w:tr>
      <w:tr w:rsidR="009847CC" w:rsidRPr="00903D66" w:rsidTr="00903D66">
        <w:trPr>
          <w:trHeight w:val="762"/>
        </w:trPr>
        <w:tc>
          <w:tcPr>
            <w:cnfStyle w:val="001000000000" w:firstRow="0" w:lastRow="0" w:firstColumn="1" w:lastColumn="0" w:oddVBand="0" w:evenVBand="0" w:oddHBand="0" w:evenHBand="0" w:firstRowFirstColumn="0" w:firstRowLastColumn="0" w:lastRowFirstColumn="0" w:lastRowLastColumn="0"/>
            <w:tcW w:w="1951" w:type="dxa"/>
            <w:tcBorders>
              <w:top w:val="single" w:sz="4" w:space="0" w:color="auto"/>
              <w:bottom w:val="single" w:sz="4" w:space="0" w:color="auto"/>
            </w:tcBorders>
            <w:shd w:val="clear" w:color="auto" w:fill="auto"/>
          </w:tcPr>
          <w:p w:rsidR="009847CC" w:rsidRPr="00903D66" w:rsidRDefault="009847CC" w:rsidP="00903D66">
            <w:pPr>
              <w:pStyle w:val="JUNTERTableText"/>
            </w:pPr>
            <w:r w:rsidRPr="00903D66">
              <w:t>Indah Pratiwi Anhar, Rina Mardiana, dan Rai Sita</w:t>
            </w:r>
          </w:p>
        </w:tc>
        <w:tc>
          <w:tcPr>
            <w:tcW w:w="3119" w:type="dxa"/>
            <w:tcBorders>
              <w:top w:val="single" w:sz="4" w:space="0" w:color="auto"/>
              <w:bottom w:val="single" w:sz="4" w:space="0" w:color="auto"/>
            </w:tcBorders>
            <w:shd w:val="clear" w:color="auto" w:fill="auto"/>
          </w:tcPr>
          <w:p w:rsidR="009847CC" w:rsidRPr="00903D66" w:rsidRDefault="009847CC" w:rsidP="00903D66">
            <w:pPr>
              <w:pStyle w:val="JUNTERTableText"/>
              <w:cnfStyle w:val="000000000000" w:firstRow="0" w:lastRow="0" w:firstColumn="0" w:lastColumn="0" w:oddVBand="0" w:evenVBand="0" w:oddHBand="0" w:evenHBand="0" w:firstRowFirstColumn="0" w:firstRowLastColumn="0" w:lastRowFirstColumn="0" w:lastRowLastColumn="0"/>
            </w:pPr>
            <w:r w:rsidRPr="00903D66">
              <w:t xml:space="preserve">Dampak Kebakaran Hutan dan Lahan Gambut terhadap Manusia dan Lingkungan Hidup (Studi Kasus: Desa Bunsur, Kecamatan Sungai Apit, </w:t>
            </w:r>
            <w:r w:rsidRPr="00903D66">
              <w:lastRenderedPageBreak/>
              <w:t>Kabupaten</w:t>
            </w:r>
          </w:p>
        </w:tc>
        <w:tc>
          <w:tcPr>
            <w:tcW w:w="1861" w:type="dxa"/>
            <w:tcBorders>
              <w:top w:val="single" w:sz="4" w:space="0" w:color="auto"/>
              <w:bottom w:val="single" w:sz="4" w:space="0" w:color="auto"/>
            </w:tcBorders>
            <w:shd w:val="clear" w:color="auto" w:fill="auto"/>
          </w:tcPr>
          <w:p w:rsidR="009847CC" w:rsidRPr="00903D66" w:rsidRDefault="009847CC" w:rsidP="00903D66">
            <w:pPr>
              <w:pStyle w:val="JUNTERTableText"/>
              <w:cnfStyle w:val="000000000000" w:firstRow="0" w:lastRow="0" w:firstColumn="0" w:lastColumn="0" w:oddVBand="0" w:evenVBand="0" w:oddHBand="0" w:evenHBand="0" w:firstRowFirstColumn="0" w:firstRowLastColumn="0" w:lastRowFirstColumn="0" w:lastRowLastColumn="0"/>
            </w:pPr>
            <w:r w:rsidRPr="00903D66">
              <w:lastRenderedPageBreak/>
              <w:t>Jurnal Sains Komunikasi dan Pengembangan Masyarakat</w:t>
            </w:r>
          </w:p>
        </w:tc>
        <w:tc>
          <w:tcPr>
            <w:tcW w:w="3242" w:type="dxa"/>
            <w:tcBorders>
              <w:top w:val="single" w:sz="4" w:space="0" w:color="auto"/>
              <w:bottom w:val="single" w:sz="4" w:space="0" w:color="auto"/>
            </w:tcBorders>
            <w:shd w:val="clear" w:color="auto" w:fill="auto"/>
          </w:tcPr>
          <w:p w:rsidR="009847CC" w:rsidRPr="00903D66" w:rsidRDefault="009847CC" w:rsidP="00903D66">
            <w:pPr>
              <w:pStyle w:val="JUNTERTableText"/>
              <w:cnfStyle w:val="000000000000" w:firstRow="0" w:lastRow="0" w:firstColumn="0" w:lastColumn="0" w:oddVBand="0" w:evenVBand="0" w:oddHBand="0" w:evenHBand="0" w:firstRowFirstColumn="0" w:firstRowLastColumn="0" w:lastRowFirstColumn="0" w:lastRowLastColumn="0"/>
            </w:pPr>
            <w:r w:rsidRPr="00903D66">
              <w:t xml:space="preserve">Adanya kebakaran hutan pada penelitian ini dihasilkan oleh manusia dan menimbulkan dampak terhadap kesehatan yang serius seperti ISPA, pusing, </w:t>
            </w:r>
            <w:r w:rsidRPr="00903D66">
              <w:lastRenderedPageBreak/>
              <w:t xml:space="preserve">sesak-sesak dan penyakit lainnya. Lalu timbul juga dampaknya untuk lingkungan hidup, yaitu pada biotik dan abiotik. Para petani merasakan adanya penurunan fungsi komponen abiotik yang ada di lahannya. Semakin lama kebakaran lahan tersebut maka dampak negatif yang dirasakan oleh masyarakat semakin lama. </w:t>
            </w:r>
          </w:p>
        </w:tc>
      </w:tr>
      <w:tr w:rsidR="009847CC" w:rsidRPr="00903D66" w:rsidTr="00903D66">
        <w:trPr>
          <w:cnfStyle w:val="000000100000" w:firstRow="0" w:lastRow="0" w:firstColumn="0" w:lastColumn="0" w:oddVBand="0" w:evenVBand="0" w:oddHBand="1" w:evenHBand="0" w:firstRowFirstColumn="0" w:firstRowLastColumn="0" w:lastRowFirstColumn="0" w:lastRowLastColumn="0"/>
          <w:trHeight w:val="761"/>
        </w:trPr>
        <w:tc>
          <w:tcPr>
            <w:cnfStyle w:val="001000000000" w:firstRow="0" w:lastRow="0" w:firstColumn="1" w:lastColumn="0" w:oddVBand="0" w:evenVBand="0" w:oddHBand="0" w:evenHBand="0" w:firstRowFirstColumn="0" w:firstRowLastColumn="0" w:lastRowFirstColumn="0" w:lastRowLastColumn="0"/>
            <w:tcW w:w="1951" w:type="dxa"/>
            <w:tcBorders>
              <w:top w:val="single" w:sz="4" w:space="0" w:color="auto"/>
              <w:bottom w:val="single" w:sz="4" w:space="0" w:color="auto"/>
            </w:tcBorders>
            <w:shd w:val="clear" w:color="auto" w:fill="auto"/>
          </w:tcPr>
          <w:p w:rsidR="009847CC" w:rsidRPr="00903D66" w:rsidRDefault="009847CC" w:rsidP="00903D66">
            <w:pPr>
              <w:pStyle w:val="JUNTERTableText"/>
            </w:pPr>
            <w:r w:rsidRPr="00903D66">
              <w:lastRenderedPageBreak/>
              <w:t>Sri Ngapiyatun, Sri Hatini, Humairo Aziza, Wartomo, Sukariyan, Rossy Mirasari, dan Rusli Anwar</w:t>
            </w:r>
          </w:p>
        </w:tc>
        <w:tc>
          <w:tcPr>
            <w:tcW w:w="3119" w:type="dxa"/>
            <w:tcBorders>
              <w:top w:val="single" w:sz="4" w:space="0" w:color="auto"/>
              <w:bottom w:val="single" w:sz="4" w:space="0" w:color="auto"/>
            </w:tcBorders>
            <w:shd w:val="clear" w:color="auto" w:fill="auto"/>
          </w:tcPr>
          <w:p w:rsidR="009847CC" w:rsidRPr="00903D66" w:rsidRDefault="009847CC" w:rsidP="00903D66">
            <w:pPr>
              <w:pStyle w:val="JUNTERTableText"/>
              <w:cnfStyle w:val="000000100000" w:firstRow="0" w:lastRow="0" w:firstColumn="0" w:lastColumn="0" w:oddVBand="0" w:evenVBand="0" w:oddHBand="1" w:evenHBand="0" w:firstRowFirstColumn="0" w:firstRowLastColumn="0" w:lastRowFirstColumn="0" w:lastRowLastColumn="0"/>
            </w:pPr>
            <w:r w:rsidRPr="00903D66">
              <w:t>Kondisi Sosial Ekonomi Dan Kesehatan Masyarakat Kampung Punan Malinau Kabupaten Berau Dengan Keberadaan Beberapa Perusahaan Sawit</w:t>
            </w:r>
          </w:p>
        </w:tc>
        <w:tc>
          <w:tcPr>
            <w:tcW w:w="1861" w:type="dxa"/>
            <w:tcBorders>
              <w:top w:val="single" w:sz="4" w:space="0" w:color="auto"/>
              <w:bottom w:val="single" w:sz="4" w:space="0" w:color="auto"/>
            </w:tcBorders>
            <w:shd w:val="clear" w:color="auto" w:fill="auto"/>
          </w:tcPr>
          <w:p w:rsidR="009847CC" w:rsidRPr="00903D66" w:rsidRDefault="009847CC" w:rsidP="00903D66">
            <w:pPr>
              <w:pStyle w:val="JUNTERTableText"/>
              <w:cnfStyle w:val="000000100000" w:firstRow="0" w:lastRow="0" w:firstColumn="0" w:lastColumn="0" w:oddVBand="0" w:evenVBand="0" w:oddHBand="1" w:evenHBand="0" w:firstRowFirstColumn="0" w:firstRowLastColumn="0" w:lastRowFirstColumn="0" w:lastRowLastColumn="0"/>
            </w:pPr>
            <w:r w:rsidRPr="00903D66">
              <w:t>Jurnal Agriment</w:t>
            </w:r>
          </w:p>
        </w:tc>
        <w:tc>
          <w:tcPr>
            <w:tcW w:w="3242" w:type="dxa"/>
            <w:tcBorders>
              <w:top w:val="single" w:sz="4" w:space="0" w:color="auto"/>
              <w:bottom w:val="single" w:sz="4" w:space="0" w:color="auto"/>
            </w:tcBorders>
            <w:shd w:val="clear" w:color="auto" w:fill="auto"/>
          </w:tcPr>
          <w:p w:rsidR="009847CC" w:rsidRPr="00903D66" w:rsidRDefault="009847CC" w:rsidP="00903D66">
            <w:pPr>
              <w:pStyle w:val="JUNTERTableText"/>
              <w:cnfStyle w:val="000000100000" w:firstRow="0" w:lastRow="0" w:firstColumn="0" w:lastColumn="0" w:oddVBand="0" w:evenVBand="0" w:oddHBand="1" w:evenHBand="0" w:firstRowFirstColumn="0" w:firstRowLastColumn="0" w:lastRowFirstColumn="0" w:lastRowLastColumn="0"/>
            </w:pPr>
            <w:r w:rsidRPr="00903D66">
              <w:t>Adanya perusahaan sawit di Kampung Punan Malinau memberi dampak terhadap kesehatan secara baik, dikarenakan perusahaan memberikan perhatian lebih terhadap lingkungan, baik lingkungan kerja maupun lingkungan sekitar, sehingga dampak kesehatan masyarakat tergolong baik.</w:t>
            </w:r>
          </w:p>
        </w:tc>
      </w:tr>
      <w:tr w:rsidR="009847CC" w:rsidRPr="00903D66" w:rsidTr="00903D66">
        <w:trPr>
          <w:trHeight w:val="761"/>
        </w:trPr>
        <w:tc>
          <w:tcPr>
            <w:cnfStyle w:val="001000000000" w:firstRow="0" w:lastRow="0" w:firstColumn="1" w:lastColumn="0" w:oddVBand="0" w:evenVBand="0" w:oddHBand="0" w:evenHBand="0" w:firstRowFirstColumn="0" w:firstRowLastColumn="0" w:lastRowFirstColumn="0" w:lastRowLastColumn="0"/>
            <w:tcW w:w="1951" w:type="dxa"/>
            <w:tcBorders>
              <w:top w:val="single" w:sz="4" w:space="0" w:color="auto"/>
              <w:bottom w:val="single" w:sz="4" w:space="0" w:color="auto"/>
            </w:tcBorders>
            <w:shd w:val="clear" w:color="auto" w:fill="auto"/>
          </w:tcPr>
          <w:p w:rsidR="009847CC" w:rsidRPr="00903D66" w:rsidRDefault="009847CC" w:rsidP="00903D66">
            <w:pPr>
              <w:pStyle w:val="JUNTERTableText"/>
            </w:pPr>
            <w:r w:rsidRPr="00903D66">
              <w:t>Novi Khaerunisa dan Rini Sulastri</w:t>
            </w:r>
          </w:p>
        </w:tc>
        <w:tc>
          <w:tcPr>
            <w:tcW w:w="3119" w:type="dxa"/>
            <w:tcBorders>
              <w:top w:val="single" w:sz="4" w:space="0" w:color="auto"/>
              <w:bottom w:val="single" w:sz="4" w:space="0" w:color="auto"/>
            </w:tcBorders>
            <w:shd w:val="clear" w:color="auto" w:fill="auto"/>
          </w:tcPr>
          <w:p w:rsidR="009847CC" w:rsidRPr="00903D66" w:rsidRDefault="009847CC" w:rsidP="00903D66">
            <w:pPr>
              <w:pStyle w:val="JUNTERTableText"/>
              <w:cnfStyle w:val="000000000000" w:firstRow="0" w:lastRow="0" w:firstColumn="0" w:lastColumn="0" w:oddVBand="0" w:evenVBand="0" w:oddHBand="0" w:evenHBand="0" w:firstRowFirstColumn="0" w:firstRowLastColumn="0" w:lastRowFirstColumn="0" w:lastRowLastColumn="0"/>
            </w:pPr>
            <w:r w:rsidRPr="00903D66">
              <w:t>Pengoptimalisasian Kebersihan Lingkungan Guna Meningkatkan Kesehatan Masyarakat Kampung Babakan RW 11 Desa Cisondari</w:t>
            </w:r>
          </w:p>
        </w:tc>
        <w:tc>
          <w:tcPr>
            <w:tcW w:w="1861" w:type="dxa"/>
            <w:tcBorders>
              <w:top w:val="single" w:sz="4" w:space="0" w:color="auto"/>
              <w:bottom w:val="single" w:sz="4" w:space="0" w:color="auto"/>
            </w:tcBorders>
            <w:shd w:val="clear" w:color="auto" w:fill="auto"/>
          </w:tcPr>
          <w:p w:rsidR="009847CC" w:rsidRPr="00903D66" w:rsidRDefault="009847CC" w:rsidP="00903D66">
            <w:pPr>
              <w:pStyle w:val="JUNTERTableText"/>
              <w:cnfStyle w:val="000000000000" w:firstRow="0" w:lastRow="0" w:firstColumn="0" w:lastColumn="0" w:oddVBand="0" w:evenVBand="0" w:oddHBand="0" w:evenHBand="0" w:firstRowFirstColumn="0" w:firstRowLastColumn="0" w:lastRowFirstColumn="0" w:lastRowLastColumn="0"/>
            </w:pPr>
            <w:r w:rsidRPr="00903D66">
              <w:t>Proceedings UIN Sunan Gunung Djati Bandung</w:t>
            </w:r>
          </w:p>
        </w:tc>
        <w:tc>
          <w:tcPr>
            <w:tcW w:w="3242" w:type="dxa"/>
            <w:tcBorders>
              <w:top w:val="single" w:sz="4" w:space="0" w:color="auto"/>
              <w:bottom w:val="single" w:sz="4" w:space="0" w:color="auto"/>
            </w:tcBorders>
            <w:shd w:val="clear" w:color="auto" w:fill="auto"/>
          </w:tcPr>
          <w:p w:rsidR="009847CC" w:rsidRPr="00903D66" w:rsidRDefault="009847CC" w:rsidP="00903D66">
            <w:pPr>
              <w:pStyle w:val="JUNTERTableText"/>
              <w:cnfStyle w:val="000000000000" w:firstRow="0" w:lastRow="0" w:firstColumn="0" w:lastColumn="0" w:oddVBand="0" w:evenVBand="0" w:oddHBand="0" w:evenHBand="0" w:firstRowFirstColumn="0" w:firstRowLastColumn="0" w:lastRowFirstColumn="0" w:lastRowLastColumn="0"/>
            </w:pPr>
            <w:r w:rsidRPr="00903D66">
              <w:t xml:space="preserve">Pada Desa Cisondai Kampung Babakan memiliki masalah utama terkait pengolahan sampah, oleh sebab itu diadakan forum group disscusion (FGD) untuk memberikan pemahaman terkait pengolahan sampah, pemilahan sampah, dan pengadaan tempat sampah. Hal ini diharapkan akan mengurangi timbulan sampah sehingga meningkatkan kesehatan masyarakat kampung. </w:t>
            </w:r>
          </w:p>
        </w:tc>
      </w:tr>
      <w:tr w:rsidR="009847CC" w:rsidRPr="00903D66" w:rsidTr="00903D66">
        <w:trPr>
          <w:cnfStyle w:val="000000100000" w:firstRow="0" w:lastRow="0" w:firstColumn="0" w:lastColumn="0" w:oddVBand="0" w:evenVBand="0" w:oddHBand="1" w:evenHBand="0" w:firstRowFirstColumn="0" w:firstRowLastColumn="0" w:lastRowFirstColumn="0" w:lastRowLastColumn="0"/>
          <w:trHeight w:val="762"/>
        </w:trPr>
        <w:tc>
          <w:tcPr>
            <w:cnfStyle w:val="001000000000" w:firstRow="0" w:lastRow="0" w:firstColumn="1" w:lastColumn="0" w:oddVBand="0" w:evenVBand="0" w:oddHBand="0" w:evenHBand="0" w:firstRowFirstColumn="0" w:firstRowLastColumn="0" w:lastRowFirstColumn="0" w:lastRowLastColumn="0"/>
            <w:tcW w:w="1951" w:type="dxa"/>
            <w:tcBorders>
              <w:top w:val="single" w:sz="4" w:space="0" w:color="auto"/>
              <w:bottom w:val="single" w:sz="4" w:space="0" w:color="auto"/>
            </w:tcBorders>
            <w:shd w:val="clear" w:color="auto" w:fill="auto"/>
          </w:tcPr>
          <w:p w:rsidR="009847CC" w:rsidRPr="00903D66" w:rsidRDefault="009847CC" w:rsidP="00903D66">
            <w:pPr>
              <w:pStyle w:val="JUNTERTableText"/>
            </w:pPr>
            <w:r w:rsidRPr="00903D66">
              <w:t>Bagus Amirul Huda dan Suharyani</w:t>
            </w:r>
          </w:p>
        </w:tc>
        <w:tc>
          <w:tcPr>
            <w:tcW w:w="3119" w:type="dxa"/>
            <w:tcBorders>
              <w:top w:val="single" w:sz="4" w:space="0" w:color="auto"/>
              <w:bottom w:val="single" w:sz="4" w:space="0" w:color="auto"/>
            </w:tcBorders>
            <w:shd w:val="clear" w:color="auto" w:fill="auto"/>
          </w:tcPr>
          <w:p w:rsidR="009847CC" w:rsidRPr="00903D66" w:rsidRDefault="009847CC" w:rsidP="00903D66">
            <w:pPr>
              <w:pStyle w:val="JUNTERTableText"/>
              <w:cnfStyle w:val="000000100000" w:firstRow="0" w:lastRow="0" w:firstColumn="0" w:lastColumn="0" w:oddVBand="0" w:evenVBand="0" w:oddHBand="1" w:evenHBand="0" w:firstRowFirstColumn="0" w:firstRowLastColumn="0" w:lastRowFirstColumn="0" w:lastRowLastColumn="0"/>
            </w:pPr>
            <w:r w:rsidRPr="00903D66">
              <w:t>Evaluasi Dampak Kekumuhan Kawasan Pemukiman Bagi Kesehatan Masyarakat Dan Kualitas Lingkungan (Studi Kasus Kawasan Pemukiman Reklamasi Fakfak, Papua Barat)</w:t>
            </w:r>
          </w:p>
        </w:tc>
        <w:tc>
          <w:tcPr>
            <w:tcW w:w="1861" w:type="dxa"/>
            <w:tcBorders>
              <w:top w:val="single" w:sz="4" w:space="0" w:color="auto"/>
              <w:bottom w:val="single" w:sz="4" w:space="0" w:color="auto"/>
            </w:tcBorders>
            <w:shd w:val="clear" w:color="auto" w:fill="auto"/>
          </w:tcPr>
          <w:p w:rsidR="009847CC" w:rsidRPr="00903D66" w:rsidRDefault="009847CC" w:rsidP="00903D66">
            <w:pPr>
              <w:pStyle w:val="JUNTERTableText"/>
              <w:cnfStyle w:val="000000100000" w:firstRow="0" w:lastRow="0" w:firstColumn="0" w:lastColumn="0" w:oddVBand="0" w:evenVBand="0" w:oddHBand="1" w:evenHBand="0" w:firstRowFirstColumn="0" w:firstRowLastColumn="0" w:lastRowFirstColumn="0" w:lastRowLastColumn="0"/>
            </w:pPr>
            <w:r w:rsidRPr="00903D66">
              <w:t>Simposium Nasional RAPI XX</w:t>
            </w:r>
          </w:p>
        </w:tc>
        <w:tc>
          <w:tcPr>
            <w:tcW w:w="3242" w:type="dxa"/>
            <w:tcBorders>
              <w:top w:val="single" w:sz="4" w:space="0" w:color="auto"/>
              <w:bottom w:val="single" w:sz="4" w:space="0" w:color="auto"/>
            </w:tcBorders>
            <w:shd w:val="clear" w:color="auto" w:fill="auto"/>
          </w:tcPr>
          <w:p w:rsidR="009847CC" w:rsidRPr="00903D66" w:rsidRDefault="009847CC" w:rsidP="00903D66">
            <w:pPr>
              <w:pStyle w:val="JUNTERTableText"/>
              <w:cnfStyle w:val="000000100000" w:firstRow="0" w:lastRow="0" w:firstColumn="0" w:lastColumn="0" w:oddVBand="0" w:evenVBand="0" w:oddHBand="1" w:evenHBand="0" w:firstRowFirstColumn="0" w:firstRowLastColumn="0" w:lastRowFirstColumn="0" w:lastRowLastColumn="0"/>
            </w:pPr>
            <w:r w:rsidRPr="00903D66">
              <w:t xml:space="preserve">Adanya kawasan pemukiman reklamasi yang terbentuk denga kumuh. Kumuhnya pemukiman ini karena masyarakat perlu ruang untuk hunian, sehingga beberapa aspek seperti rendahnya akses </w:t>
            </w:r>
            <w:r w:rsidRPr="00903D66">
              <w:lastRenderedPageBreak/>
              <w:t xml:space="preserve">jalur limbah dan sanitasi serta drainase lingkungan. Hal ini berakibat pada kualitas lingkungan air laut yang menurun dan timbulnya penyakit. </w:t>
            </w:r>
          </w:p>
        </w:tc>
      </w:tr>
    </w:tbl>
    <w:p w:rsidR="009847CC" w:rsidRPr="009847CC" w:rsidRDefault="009847CC" w:rsidP="00903D66">
      <w:pPr>
        <w:pStyle w:val="JUNTERParagraph"/>
        <w:rPr>
          <w:lang w:val="id-ID"/>
        </w:rPr>
      </w:pPr>
    </w:p>
    <w:p w:rsidR="000C3AB6" w:rsidRPr="008B5A41" w:rsidRDefault="001F4BA6" w:rsidP="00903D66">
      <w:pPr>
        <w:pStyle w:val="JUNTER1stHeading"/>
      </w:pPr>
      <w:r w:rsidRPr="008B5A41">
        <w:t>Metode Penelitian</w:t>
      </w:r>
    </w:p>
    <w:p w:rsidR="000C3AB6" w:rsidRDefault="008B5A41" w:rsidP="00903D66">
      <w:pPr>
        <w:pStyle w:val="JUNTERParagraph"/>
      </w:pPr>
      <w:proofErr w:type="gramStart"/>
      <w:r w:rsidRPr="008B5A41">
        <w:t>Penelitian ini menggunakan metode studi kepustakaan dengan pendekatan kualitatif.</w:t>
      </w:r>
      <w:proofErr w:type="gramEnd"/>
      <w:r w:rsidRPr="008B5A41">
        <w:t xml:space="preserve"> </w:t>
      </w:r>
      <w:proofErr w:type="gramStart"/>
      <w:r w:rsidRPr="008B5A41">
        <w:t>Pengumpulan informasi berasal dari sumber-sumber terpercaya melalui media cetak maupun media internet seperti laman web atau jurnal-artikel dari google scholar.</w:t>
      </w:r>
      <w:proofErr w:type="gramEnd"/>
    </w:p>
    <w:p w:rsidR="00903D66" w:rsidRPr="008B5A41" w:rsidRDefault="00903D66" w:rsidP="00903D66">
      <w:pPr>
        <w:pStyle w:val="JUNTERParagraph"/>
        <w:rPr>
          <w:b/>
          <w:highlight w:val="yellow"/>
        </w:rPr>
      </w:pPr>
    </w:p>
    <w:p w:rsidR="000C3AB6" w:rsidRPr="008B5A41" w:rsidRDefault="001F4BA6" w:rsidP="00903D66">
      <w:pPr>
        <w:pStyle w:val="JUNTER1stHeading"/>
      </w:pPr>
      <w:r w:rsidRPr="008B5A41">
        <w:t xml:space="preserve">Hasil dan Pembahasan </w:t>
      </w:r>
    </w:p>
    <w:p w:rsidR="00B469D0" w:rsidRPr="00903D66" w:rsidRDefault="00B469D0" w:rsidP="00903D66">
      <w:pPr>
        <w:pStyle w:val="JUNTERParagraph"/>
      </w:pPr>
      <w:proofErr w:type="gramStart"/>
      <w:r w:rsidRPr="00903D66">
        <w:t>Manusia memiliki hubungan erat baik dengan lingkungan alam ataupun dengan lingkungan buatan manusia itu sendiri.</w:t>
      </w:r>
      <w:proofErr w:type="gramEnd"/>
      <w:r w:rsidRPr="00903D66">
        <w:t xml:space="preserve"> Hal ini bertujuan untuk memahami serta menumbuhkan rasa kepedulian dengan adanya permasalahan ekologi yang berkaitan dengan dampak nya dari sisi sosial, politik, dan ekonomi baik di lingkungan desa maupun di lingkungan </w:t>
      </w:r>
      <w:proofErr w:type="gramStart"/>
      <w:r w:rsidRPr="00903D66">
        <w:t>kota</w:t>
      </w:r>
      <w:proofErr w:type="gramEnd"/>
      <w:r w:rsidRPr="00903D66">
        <w:t xml:space="preserve">. </w:t>
      </w:r>
      <w:proofErr w:type="gramStart"/>
      <w:r w:rsidRPr="00903D66">
        <w:t>Tujuan yang ingin dicapai ialah agar masyarakat memiliki kepekaan dan wawasan luas tentang lingkungan (Efendy, 2016).</w:t>
      </w:r>
      <w:proofErr w:type="gramEnd"/>
    </w:p>
    <w:p w:rsidR="00B469D0" w:rsidRPr="00903D66" w:rsidRDefault="00B469D0" w:rsidP="00903D66">
      <w:pPr>
        <w:pStyle w:val="JUNTERParagraph"/>
      </w:pPr>
      <w:proofErr w:type="gramStart"/>
      <w:r w:rsidRPr="00903D66">
        <w:t>Urbanisasi menjadikan laju pertumbuhan penduduk di suatu wilayah perkotaan semakin meningkat.</w:t>
      </w:r>
      <w:proofErr w:type="gramEnd"/>
      <w:r w:rsidRPr="00903D66">
        <w:t xml:space="preserve"> </w:t>
      </w:r>
      <w:proofErr w:type="gramStart"/>
      <w:r w:rsidRPr="00903D66">
        <w:t>Hal ini menyebabkan adanya ketidakmerataan fasilitas yang ada di wilayah tersebut.</w:t>
      </w:r>
      <w:proofErr w:type="gramEnd"/>
      <w:r w:rsidRPr="00903D66">
        <w:t xml:space="preserve"> </w:t>
      </w:r>
      <w:proofErr w:type="gramStart"/>
      <w:r w:rsidRPr="00903D66">
        <w:t>Urbanisasi terjadi karena adanya kesempatan yang menarik di perkotaan untuk mencari pekerjaan.</w:t>
      </w:r>
      <w:proofErr w:type="gramEnd"/>
      <w:r w:rsidRPr="00903D66">
        <w:t xml:space="preserve"> Hal ini </w:t>
      </w:r>
      <w:proofErr w:type="gramStart"/>
      <w:r w:rsidRPr="00903D66">
        <w:t>akan</w:t>
      </w:r>
      <w:proofErr w:type="gramEnd"/>
      <w:r w:rsidRPr="00903D66">
        <w:t xml:space="preserve"> menyebabkan adanya penurunan kualitas lingkungan, salah satunya pemukiman kumuh (slum area) yang berdampak kepada kesehatan masyarakat itu sendiri, karena rawan akan penyakit sosial dan penyakit lingkungan dengan tidak memadainya prasana lingkungan (Prayojana et al., 2020).</w:t>
      </w:r>
    </w:p>
    <w:p w:rsidR="00B469D0" w:rsidRPr="00903D66" w:rsidRDefault="00B469D0" w:rsidP="00903D66">
      <w:pPr>
        <w:pStyle w:val="JUNTERParagraph"/>
      </w:pPr>
      <w:proofErr w:type="gramStart"/>
      <w:r w:rsidRPr="00903D66">
        <w:t>Oleh sebab itu, untuk mengurangi terjadinya pemukiman kumuh, perlu adanya peran serta dari masyarakat dan pemerintah.</w:t>
      </w:r>
      <w:proofErr w:type="gramEnd"/>
      <w:r w:rsidRPr="00903D66">
        <w:t xml:space="preserve"> </w:t>
      </w:r>
      <w:proofErr w:type="gramStart"/>
      <w:r w:rsidRPr="00903D66">
        <w:t>Penelitan (Putri et al., 2024) merupakan contoh peran serta masyarakat dengan pemerintah yang cukup baik, dimana kawasan Margonda merupakan kawasan yang memiliki aktivitas urbanisasi yang cukup tinggi.</w:t>
      </w:r>
      <w:proofErr w:type="gramEnd"/>
      <w:r w:rsidRPr="00903D66">
        <w:t xml:space="preserve"> </w:t>
      </w:r>
      <w:proofErr w:type="gramStart"/>
      <w:r w:rsidRPr="00903D66">
        <w:t>Oleh sebab itu, urbanisasi memberikan tekanan yang cukup tinggi.</w:t>
      </w:r>
      <w:proofErr w:type="gramEnd"/>
      <w:r w:rsidRPr="00903D66">
        <w:t xml:space="preserve"> </w:t>
      </w:r>
      <w:proofErr w:type="gramStart"/>
      <w:r w:rsidRPr="00903D66">
        <w:t>Akan tetapi pengelolaan lingkungan yang dilakukan masyarakat dan pemerintah cukup efektif sehingga mencegah terjadinya penurunan kualitas lingkungan.</w:t>
      </w:r>
      <w:proofErr w:type="gramEnd"/>
    </w:p>
    <w:p w:rsidR="00B469D0" w:rsidRPr="00903D66" w:rsidRDefault="00B469D0" w:rsidP="00903D66">
      <w:pPr>
        <w:pStyle w:val="JUNTERParagraph"/>
      </w:pPr>
      <w:proofErr w:type="gramStart"/>
      <w:r w:rsidRPr="00903D66">
        <w:t>Kesehatan juga menjadi kunci keberhasilan di masyarakat.</w:t>
      </w:r>
      <w:proofErr w:type="gramEnd"/>
      <w:r w:rsidRPr="00903D66">
        <w:t xml:space="preserve"> Dengan tubuh yang sehat, masyarakat dapa menjalankan aktivitas, sehingga perlu melakukan </w:t>
      </w:r>
      <w:proofErr w:type="gramStart"/>
      <w:r w:rsidRPr="00903D66">
        <w:t>gaya</w:t>
      </w:r>
      <w:proofErr w:type="gramEnd"/>
      <w:r w:rsidRPr="00903D66">
        <w:t xml:space="preserve"> hidup bersih dan sehat (Ningsih et al., 2023). </w:t>
      </w:r>
      <w:proofErr w:type="gramStart"/>
      <w:r w:rsidRPr="00903D66">
        <w:t>Pada penelitan (Susanti et al., 2021) pola hidup juga mempengaruhi kesehatan seseorang.</w:t>
      </w:r>
      <w:proofErr w:type="gramEnd"/>
      <w:r w:rsidRPr="00903D66">
        <w:t xml:space="preserve"> Saat ini, penyakit mulai mengalami perubahan pola, dimana penyakit tidak menular (PTM) mengalami peningkatan, Pola hidup di daerah </w:t>
      </w:r>
      <w:r w:rsidRPr="00903D66">
        <w:lastRenderedPageBreak/>
        <w:t xml:space="preserve">perkotaan yang melalui program Gerakan Masyarakat Sehat (GERMAS) yang ada di daerah perkotaan menunjukkan bahwa mayoritas masyarakat kurang baik hasilnya terhadap program GERMAS dengan beberapa indikator seperti aktifitas fisik secara rutin, mengkonsumsi buah dan sayur setiap hari, menghindari atau tidak menghirup asap rokok, melakukan pemeriksaan kesehatan secara rutin, dan melaksanakan pencegahan stunting. </w:t>
      </w:r>
      <w:proofErr w:type="gramStart"/>
      <w:r w:rsidRPr="00903D66">
        <w:t>Penelitian yang dilakukan oleh (Dharmayanti et al., 2018) menjelaskan bahwa pemukiman juga mempengaruhi kesehatan.</w:t>
      </w:r>
      <w:proofErr w:type="gramEnd"/>
      <w:r w:rsidRPr="00903D66">
        <w:t xml:space="preserve"> Lingkungan yang kumuh, tidak nyaman dan aman, serta tak layak huni </w:t>
      </w:r>
      <w:proofErr w:type="gramStart"/>
      <w:r w:rsidRPr="00903D66">
        <w:t>akan</w:t>
      </w:r>
      <w:proofErr w:type="gramEnd"/>
      <w:r w:rsidRPr="00903D66">
        <w:t xml:space="preserve"> menyebabkan seseorang mengalami gangguan mental emosional (GME) dikarenakan dapat mengalami stres hingga depresi.</w:t>
      </w:r>
    </w:p>
    <w:p w:rsidR="000C3AB6" w:rsidRDefault="00B469D0" w:rsidP="00903D66">
      <w:pPr>
        <w:pStyle w:val="JUNTERParagraph"/>
      </w:pPr>
      <w:proofErr w:type="gramStart"/>
      <w:r w:rsidRPr="00903D66">
        <w:t>Pemukiman yang sehat perlu didapatkan untuk kesehatan masyarakat.</w:t>
      </w:r>
      <w:proofErr w:type="gramEnd"/>
      <w:r w:rsidRPr="00903D66">
        <w:t xml:space="preserve"> </w:t>
      </w:r>
      <w:proofErr w:type="gramStart"/>
      <w:r w:rsidRPr="00903D66">
        <w:t>Hal ini perlu adanya nilai ekonomi yang dapat dijangkau agar masyarakat mendapatkan perumahan yang layak huni serta nyaman untuk ditinggali sehingga menciptakan dampak yang positif terhadap kesehatan (Dharmayanti et al., 2018).</w:t>
      </w:r>
      <w:proofErr w:type="gramEnd"/>
      <w:r w:rsidRPr="00903D66">
        <w:t xml:space="preserve"> Selain itu, </w:t>
      </w:r>
      <w:proofErr w:type="gramStart"/>
      <w:r w:rsidRPr="00903D66">
        <w:t>gaya</w:t>
      </w:r>
      <w:proofErr w:type="gramEnd"/>
      <w:r w:rsidRPr="00903D66">
        <w:t xml:space="preserve"> hidup bersih dan sehat perlu ditingkatkan dengan menyediakan fasilitas penunjang, sehingga kesehatan masyarakat dapat tercapai (Susanti et al., 2021).</w:t>
      </w:r>
    </w:p>
    <w:p w:rsidR="00903D66" w:rsidRPr="00903D66" w:rsidRDefault="00903D66" w:rsidP="00903D66">
      <w:pPr>
        <w:pStyle w:val="JUNTERParagraph"/>
      </w:pPr>
    </w:p>
    <w:p w:rsidR="000C3AB6" w:rsidRPr="00B469D0" w:rsidRDefault="001F4BA6" w:rsidP="00903D66">
      <w:pPr>
        <w:pStyle w:val="JUNTER1stHeading"/>
      </w:pPr>
      <w:r w:rsidRPr="00B469D0">
        <w:t xml:space="preserve">Kesimpulan </w:t>
      </w:r>
    </w:p>
    <w:p w:rsidR="000C3AB6" w:rsidRDefault="00B469D0" w:rsidP="00903D66">
      <w:pPr>
        <w:pStyle w:val="JUNTERParagraph"/>
      </w:pPr>
      <w:r w:rsidRPr="00B469D0">
        <w:t xml:space="preserve">Kualitas lingkungan </w:t>
      </w:r>
      <w:proofErr w:type="gramStart"/>
      <w:r w:rsidRPr="00B469D0">
        <w:t>kota</w:t>
      </w:r>
      <w:proofErr w:type="gramEnd"/>
      <w:r w:rsidRPr="00B469D0">
        <w:t xml:space="preserve"> memiliki dampak yang signifikan terhadap kesehatan masyarakat. </w:t>
      </w:r>
      <w:proofErr w:type="gramStart"/>
      <w:r w:rsidRPr="00B469D0">
        <w:t>Faktor-faktor seperti kualitas udara, akses air bersih, sanitasi, dan aspek sosial-ekonomi berperan penting dalam menentukan status kesehatan.</w:t>
      </w:r>
      <w:proofErr w:type="gramEnd"/>
      <w:r w:rsidRPr="00B469D0">
        <w:t xml:space="preserve"> </w:t>
      </w:r>
      <w:proofErr w:type="gramStart"/>
      <w:r w:rsidRPr="00B469D0">
        <w:t>Artikel ini menunjukkan bahwa faktor lingkungan menyumbang sekitar 40% terhadap kesehatan masyarakat, menjadikannya faktor utama yang perlu diperhatikan dalam perencanaan kesehatan publik.</w:t>
      </w:r>
      <w:proofErr w:type="gramEnd"/>
      <w:r w:rsidRPr="00B469D0">
        <w:t xml:space="preserve"> </w:t>
      </w:r>
      <w:proofErr w:type="gramStart"/>
      <w:r w:rsidRPr="00B469D0">
        <w:t>Pengelolaan lingkungan yang baik, termasuk pemantauan Indeks Kualitas Lingkungan Hidup (IKLH), diperlukan untuk mengurangi risiko penyakit terkait faktor lingkungan.</w:t>
      </w:r>
      <w:proofErr w:type="gramEnd"/>
      <w:r w:rsidRPr="00B469D0">
        <w:t xml:space="preserve"> </w:t>
      </w:r>
      <w:proofErr w:type="gramStart"/>
      <w:r w:rsidRPr="00B469D0">
        <w:t>Partisipasi masyarakat dan pemerintah sangat dibutuhkan untuk menjaga kualitas lingkungan, serta mendorong pola hidup sehat sebagai bagian dari upaya membangun kesehaan masyarakat.</w:t>
      </w:r>
      <w:proofErr w:type="gramEnd"/>
      <w:r w:rsidRPr="00B469D0">
        <w:t xml:space="preserve"> </w:t>
      </w:r>
      <w:proofErr w:type="gramStart"/>
      <w:r w:rsidRPr="00B469D0">
        <w:t>Kesimpulannya, dibutuhkan pendekatan holistik yang melibatkan berbagai pihak untuk menciptakan lingkungan perkotaan yang sehat dan berkelanjutan.</w:t>
      </w:r>
      <w:proofErr w:type="gramEnd"/>
    </w:p>
    <w:p w:rsidR="00903D66" w:rsidRPr="008B5A41" w:rsidRDefault="00903D66" w:rsidP="00903D66">
      <w:pPr>
        <w:pStyle w:val="JUNTERParagraph"/>
      </w:pPr>
    </w:p>
    <w:p w:rsidR="000C3AB6" w:rsidRPr="00B469D0" w:rsidRDefault="001F4BA6" w:rsidP="00903D66">
      <w:pPr>
        <w:pStyle w:val="JUNTER1stHeading"/>
      </w:pPr>
      <w:r w:rsidRPr="00B469D0">
        <w:t>Daftar Pustaka</w:t>
      </w:r>
    </w:p>
    <w:p w:rsidR="00B469D0" w:rsidRDefault="00B469D0" w:rsidP="00903D66">
      <w:pPr>
        <w:pStyle w:val="JUNTERReferencesLists"/>
        <w:rPr>
          <w:lang w:val="id-ID"/>
        </w:rPr>
      </w:pPr>
      <w:proofErr w:type="gramStart"/>
      <w:r w:rsidRPr="00B469D0">
        <w:t>Ahdi, M. (2023).</w:t>
      </w:r>
      <w:proofErr w:type="gramEnd"/>
      <w:r w:rsidRPr="00B469D0">
        <w:t xml:space="preserve"> PERAN LEMBAGA PENGEMBANGAN TEKNOLOGI PEDESAAN DALAM PENGOLAHAN SAMPAH RUMAH TANGGA SEBAGAI WUJUD PENGELOLAAN LINGKUNGAN.</w:t>
      </w:r>
    </w:p>
    <w:p w:rsidR="00B469D0" w:rsidRDefault="00B469D0" w:rsidP="00903D66">
      <w:pPr>
        <w:pStyle w:val="JUNTERReferencesLists"/>
        <w:rPr>
          <w:lang w:val="id-ID"/>
        </w:rPr>
      </w:pPr>
      <w:proofErr w:type="gramStart"/>
      <w:r w:rsidRPr="00B469D0">
        <w:t>Anhar, I. P., Mardiana, R., &amp; Sita, R. (2022).</w:t>
      </w:r>
      <w:proofErr w:type="gramEnd"/>
      <w:r w:rsidRPr="00B469D0">
        <w:t xml:space="preserve"> Dampak Kebakaran Hutan dan Lahan Gambut terhadap Manusia dan Lingkungan Hidup </w:t>
      </w:r>
      <w:proofErr w:type="gramStart"/>
      <w:r w:rsidRPr="00B469D0">
        <w:t>( Studi</w:t>
      </w:r>
      <w:proofErr w:type="gramEnd"/>
      <w:r w:rsidRPr="00B469D0">
        <w:t xml:space="preserve"> Kasus : Desa Bunsur , Kecamatan Sungai Apit , Kabupaten Siak , Provinsi Riau ) The Impact of Forest and Peatland Fires </w:t>
      </w:r>
      <w:r w:rsidRPr="00B469D0">
        <w:lastRenderedPageBreak/>
        <w:t>on Humans and The Environment ( Case Study : Villa. Jurnal Sains Komunikasi Dan Pengemban Masyarakat, 6(1), 75–85.</w:t>
      </w:r>
    </w:p>
    <w:p w:rsidR="00B469D0" w:rsidRDefault="00B469D0" w:rsidP="00903D66">
      <w:pPr>
        <w:pStyle w:val="JUNTERReferencesLists"/>
        <w:rPr>
          <w:lang w:val="id-ID"/>
        </w:rPr>
      </w:pPr>
      <w:proofErr w:type="gramStart"/>
      <w:r w:rsidRPr="00B469D0">
        <w:t>Ardiyanto, D., &amp; Mustafa, P. S. (2021).</w:t>
      </w:r>
      <w:proofErr w:type="gramEnd"/>
      <w:r w:rsidRPr="00B469D0">
        <w:t xml:space="preserve"> </w:t>
      </w:r>
      <w:proofErr w:type="gramStart"/>
      <w:r w:rsidRPr="00B469D0">
        <w:t>Upaya Mempromosikan Aktivitas Fisik dan Pendidikan Jasmani via Sosio-Ekologi.</w:t>
      </w:r>
      <w:proofErr w:type="gramEnd"/>
      <w:r w:rsidRPr="00B469D0">
        <w:t xml:space="preserve"> Jurnal Pendidikan: Riset Dan Konseptual, 5(2), 169–177. </w:t>
      </w:r>
      <w:hyperlink r:id="rId13" w:history="1">
        <w:r w:rsidRPr="00A81365">
          <w:rPr>
            <w:rStyle w:val="Hyperlink"/>
            <w:rFonts w:ascii="Sitka Display" w:hAnsi="Sitka Display"/>
          </w:rPr>
          <w:t>https://doi.org/10.28926/riset_konseptual.v5i2.331</w:t>
        </w:r>
      </w:hyperlink>
    </w:p>
    <w:p w:rsidR="00B469D0" w:rsidRDefault="00B469D0" w:rsidP="00903D66">
      <w:pPr>
        <w:pStyle w:val="JUNTERReferencesLists"/>
        <w:rPr>
          <w:lang w:val="id-ID"/>
        </w:rPr>
      </w:pPr>
      <w:proofErr w:type="gramStart"/>
      <w:r w:rsidRPr="00B469D0">
        <w:t>Carreño, V., Franco, M., &amp; Gulló n, P. (2017).</w:t>
      </w:r>
      <w:proofErr w:type="gramEnd"/>
      <w:r w:rsidRPr="00B469D0">
        <w:t xml:space="preserve"> </w:t>
      </w:r>
      <w:proofErr w:type="gramStart"/>
      <w:r w:rsidRPr="00B469D0">
        <w:t>Studying city life, improving population health.</w:t>
      </w:r>
      <w:proofErr w:type="gramEnd"/>
      <w:r w:rsidRPr="00B469D0">
        <w:t xml:space="preserve"> International Journal of Epidemiology, 46(1), 14–21. </w:t>
      </w:r>
      <w:hyperlink r:id="rId14" w:history="1">
        <w:r w:rsidRPr="00A81365">
          <w:rPr>
            <w:rStyle w:val="Hyperlink"/>
            <w:rFonts w:ascii="Sitka Display" w:hAnsi="Sitka Display"/>
          </w:rPr>
          <w:t>https://doi.org/10.1093/ije/dyv207</w:t>
        </w:r>
      </w:hyperlink>
    </w:p>
    <w:p w:rsidR="00B469D0" w:rsidRDefault="00B469D0" w:rsidP="00903D66">
      <w:pPr>
        <w:pStyle w:val="JUNTERReferencesLists"/>
        <w:rPr>
          <w:lang w:val="id-ID"/>
        </w:rPr>
      </w:pPr>
      <w:proofErr w:type="gramStart"/>
      <w:r w:rsidRPr="00B469D0">
        <w:t>Dharmayanti, I., Tjandrarini, D. H., Hidayangsih, P. S., &amp; Nainggolan, O. (2018).</w:t>
      </w:r>
      <w:proofErr w:type="gramEnd"/>
      <w:r w:rsidRPr="00B469D0">
        <w:t xml:space="preserve"> </w:t>
      </w:r>
      <w:proofErr w:type="gramStart"/>
      <w:r w:rsidRPr="00B469D0">
        <w:t>Pengaruh Kondisi Kesehatan Lingkungan Dan Sosial Ekonomi Terhadap Kesehatan Mental Di Indonesia.</w:t>
      </w:r>
      <w:proofErr w:type="gramEnd"/>
      <w:r w:rsidRPr="00B469D0">
        <w:t xml:space="preserve"> Jurnal Ekologi Kesehatan, 17(2), 64–74. </w:t>
      </w:r>
      <w:hyperlink r:id="rId15" w:history="1">
        <w:r w:rsidRPr="00A81365">
          <w:rPr>
            <w:rStyle w:val="Hyperlink"/>
            <w:rFonts w:ascii="Sitka Display" w:hAnsi="Sitka Display"/>
          </w:rPr>
          <w:t>https://doi.org/10.22435/jek.17.2.149.64-74</w:t>
        </w:r>
      </w:hyperlink>
    </w:p>
    <w:p w:rsidR="00B469D0" w:rsidRDefault="00B469D0" w:rsidP="00903D66">
      <w:pPr>
        <w:pStyle w:val="JUNTERReferencesLists"/>
        <w:rPr>
          <w:lang w:val="id-ID"/>
        </w:rPr>
      </w:pPr>
      <w:proofErr w:type="gramStart"/>
      <w:r w:rsidRPr="00B469D0">
        <w:t>Dotulong, Jacky R. G., Polii, Bobby J. V, &amp; Pakasi, Sandra E. (2018).</w:t>
      </w:r>
      <w:proofErr w:type="gramEnd"/>
      <w:r w:rsidRPr="00B469D0">
        <w:t xml:space="preserve"> Analisis Indeks Kualitas Lingkungan Hidup di Kota Manado</w:t>
      </w:r>
    </w:p>
    <w:p w:rsidR="00B469D0" w:rsidRDefault="00B469D0" w:rsidP="00903D66">
      <w:pPr>
        <w:pStyle w:val="JUNTERReferencesLists"/>
        <w:rPr>
          <w:lang w:val="id-ID"/>
        </w:rPr>
      </w:pPr>
      <w:r w:rsidRPr="00B469D0">
        <w:t xml:space="preserve">Efendy, I. (2016). </w:t>
      </w:r>
      <w:proofErr w:type="gramStart"/>
      <w:r w:rsidRPr="00B469D0">
        <w:t>Konstruksi Pendidikan Kesehatan Lingkungan Dalam Perspektif Islam.</w:t>
      </w:r>
      <w:proofErr w:type="gramEnd"/>
      <w:r w:rsidRPr="00B469D0">
        <w:t xml:space="preserve"> In MIQOT: Jurnal Ilmu-ilmu Keislaman (Vol. 40, Issue 2). </w:t>
      </w:r>
      <w:hyperlink r:id="rId16" w:history="1">
        <w:r w:rsidRPr="00A81365">
          <w:rPr>
            <w:rStyle w:val="Hyperlink"/>
            <w:rFonts w:ascii="Sitka Display" w:hAnsi="Sitka Display"/>
          </w:rPr>
          <w:t>https://doi.org/10.30821/miqot.v40i2.305</w:t>
        </w:r>
      </w:hyperlink>
    </w:p>
    <w:p w:rsidR="00B469D0" w:rsidRDefault="00B469D0" w:rsidP="00903D66">
      <w:pPr>
        <w:pStyle w:val="JUNTERReferencesLists"/>
        <w:rPr>
          <w:lang w:val="id-ID"/>
        </w:rPr>
      </w:pPr>
      <w:proofErr w:type="gramStart"/>
      <w:r w:rsidRPr="00B469D0">
        <w:t>Effendi, R., Salsabila, H., &amp; Malik, A. (2018).</w:t>
      </w:r>
      <w:proofErr w:type="gramEnd"/>
      <w:r w:rsidRPr="00B469D0">
        <w:t xml:space="preserve"> Pemahaman Tentang Lingkungan Berkelanjutan. </w:t>
      </w:r>
      <w:proofErr w:type="gramStart"/>
      <w:r w:rsidRPr="00B469D0">
        <w:t>Modul, 18(2), 75.</w:t>
      </w:r>
      <w:proofErr w:type="gramEnd"/>
      <w:r w:rsidRPr="00B469D0">
        <w:t xml:space="preserve"> </w:t>
      </w:r>
      <w:hyperlink r:id="rId17" w:history="1">
        <w:r w:rsidRPr="00A81365">
          <w:rPr>
            <w:rStyle w:val="Hyperlink"/>
            <w:rFonts w:ascii="Sitka Display" w:hAnsi="Sitka Display"/>
          </w:rPr>
          <w:t>https://doi.org/10.14710/mdl.18.2.2018.75-82</w:t>
        </w:r>
      </w:hyperlink>
    </w:p>
    <w:p w:rsidR="00B469D0" w:rsidRDefault="00B469D0" w:rsidP="00903D66">
      <w:pPr>
        <w:pStyle w:val="JUNTERReferencesLists"/>
        <w:rPr>
          <w:lang w:val="id-ID"/>
        </w:rPr>
      </w:pPr>
      <w:proofErr w:type="gramStart"/>
      <w:r w:rsidRPr="00B469D0">
        <w:t>Hambali, I., Abadan Maksum, G., Prayoga, A., &amp; Darmansyah, J. (2023).</w:t>
      </w:r>
      <w:proofErr w:type="gramEnd"/>
      <w:r w:rsidRPr="00B469D0">
        <w:t xml:space="preserve"> Pengoptimalisasian Kebersihan Lingkungan Dalam Meningkatkan Kesadaran Kesehatan Masyarakat Kampung Babakan Desa Cisondari. Setia Mengabdi: Jurnal Pengabdian Kepada Masyarakat, 4(1), 1–7. </w:t>
      </w:r>
      <w:hyperlink r:id="rId18" w:history="1">
        <w:r w:rsidRPr="00A81365">
          <w:rPr>
            <w:rStyle w:val="Hyperlink"/>
            <w:rFonts w:ascii="Sitka Display" w:hAnsi="Sitka Display"/>
          </w:rPr>
          <w:t>https://doi.org/10.31113/setiamengabdi.v4i1.33</w:t>
        </w:r>
      </w:hyperlink>
    </w:p>
    <w:p w:rsidR="00B469D0" w:rsidRDefault="00B469D0" w:rsidP="00903D66">
      <w:pPr>
        <w:pStyle w:val="JUNTERReferencesLists"/>
        <w:rPr>
          <w:lang w:val="id-ID"/>
        </w:rPr>
      </w:pPr>
      <w:proofErr w:type="gramStart"/>
      <w:r w:rsidRPr="00B469D0">
        <w:t>Hidayati, Awwalina Zulfa, &amp; Zakianis.</w:t>
      </w:r>
      <w:proofErr w:type="gramEnd"/>
      <w:r w:rsidRPr="00B469D0">
        <w:t xml:space="preserve"> (2022). Analisis Faktor-Faktor Yang Mempengaruhi Indeks Kualitas Lingkungan Hidup (IKLH) Di Indonesia Tahun 2017-2019. Jurnal Medika Hutama, Vol 03. </w:t>
      </w:r>
    </w:p>
    <w:p w:rsidR="00B469D0" w:rsidRDefault="00B469D0" w:rsidP="00903D66">
      <w:pPr>
        <w:pStyle w:val="JUNTERReferencesLists"/>
        <w:rPr>
          <w:lang w:val="id-ID"/>
        </w:rPr>
      </w:pPr>
      <w:proofErr w:type="gramStart"/>
      <w:r w:rsidRPr="00B469D0">
        <w:t>Jadidah, I. T., Anisah, N., Zakiyah, A. N., Sari, E. K., Dewi, M., &amp; Putri, S. P. (2023).</w:t>
      </w:r>
      <w:proofErr w:type="gramEnd"/>
      <w:r w:rsidRPr="00B469D0">
        <w:t xml:space="preserve"> </w:t>
      </w:r>
      <w:proofErr w:type="gramStart"/>
      <w:r w:rsidRPr="00B469D0">
        <w:t>Pengaruh pola konsumsi masyarakat urban dan dampaknya terhadap lingkungan.</w:t>
      </w:r>
      <w:proofErr w:type="gramEnd"/>
      <w:r w:rsidRPr="00B469D0">
        <w:t xml:space="preserve"> SIGNIFICANT: Journal </w:t>
      </w:r>
      <w:proofErr w:type="gramStart"/>
      <w:r w:rsidRPr="00B469D0">
        <w:t>Of</w:t>
      </w:r>
      <w:proofErr w:type="gramEnd"/>
      <w:r w:rsidRPr="00B469D0">
        <w:t xml:space="preserve"> Research and Multidisciplinary, 2(2), 189–201.</w:t>
      </w:r>
    </w:p>
    <w:p w:rsidR="00B469D0" w:rsidRDefault="00B469D0" w:rsidP="00903D66">
      <w:pPr>
        <w:pStyle w:val="JUNTERReferencesLists"/>
        <w:rPr>
          <w:lang w:val="id-ID"/>
        </w:rPr>
      </w:pPr>
      <w:proofErr w:type="gramStart"/>
      <w:r w:rsidRPr="00B469D0">
        <w:t>Ngapiyatun, S., Hartini, S., Aziza, H., Mirasari, R., &amp; Rusli Anwar, dan.</w:t>
      </w:r>
      <w:proofErr w:type="gramEnd"/>
      <w:r w:rsidRPr="00B469D0">
        <w:t xml:space="preserve"> (2021). Social Economic and Community Health Conditions of Punan Malinau Village Berau District </w:t>
      </w:r>
      <w:proofErr w:type="gramStart"/>
      <w:r w:rsidRPr="00B469D0">
        <w:t>With</w:t>
      </w:r>
      <w:proofErr w:type="gramEnd"/>
      <w:r w:rsidRPr="00B469D0">
        <w:t xml:space="preserve"> the Existence of Some Palm Companies. Jurnal Agriment, 6(1), 21–30.</w:t>
      </w:r>
    </w:p>
    <w:p w:rsidR="00B469D0" w:rsidRDefault="00B469D0" w:rsidP="00903D66">
      <w:pPr>
        <w:pStyle w:val="JUNTERReferencesLists"/>
        <w:rPr>
          <w:lang w:val="id-ID"/>
        </w:rPr>
      </w:pPr>
      <w:proofErr w:type="gramStart"/>
      <w:r w:rsidRPr="00B469D0">
        <w:t>Ningsih, A. A., Maulani, R., Nurfadillah, I., &amp; Aisyah, T. R. N. (2023).</w:t>
      </w:r>
      <w:proofErr w:type="gramEnd"/>
      <w:r w:rsidRPr="00B469D0">
        <w:t xml:space="preserve"> Menganalisa Pola Hidup Bersih Sehat </w:t>
      </w:r>
      <w:proofErr w:type="gramStart"/>
      <w:r w:rsidRPr="00B469D0">
        <w:t>( PHBS</w:t>
      </w:r>
      <w:proofErr w:type="gramEnd"/>
      <w:r w:rsidRPr="00B469D0">
        <w:t xml:space="preserve"> ) Dalam Perspektif Islam di Desa Tegalweru Kec. </w:t>
      </w:r>
      <w:proofErr w:type="gramStart"/>
      <w:r w:rsidRPr="00B469D0">
        <w:t>Dau Kabupaten Malang.</w:t>
      </w:r>
      <w:proofErr w:type="gramEnd"/>
      <w:r w:rsidRPr="00B469D0">
        <w:t xml:space="preserve"> Es-Syajar</w:t>
      </w:r>
      <w:proofErr w:type="gramStart"/>
      <w:r w:rsidRPr="00B469D0">
        <w:t>:Journal</w:t>
      </w:r>
      <w:proofErr w:type="gramEnd"/>
      <w:r w:rsidRPr="00B469D0">
        <w:t xml:space="preserve"> of Islam, Science and Technology Integration, 1(2), 132–140. </w:t>
      </w:r>
      <w:hyperlink r:id="rId19" w:history="1">
        <w:r w:rsidRPr="00A81365">
          <w:rPr>
            <w:rStyle w:val="Hyperlink"/>
            <w:rFonts w:ascii="Sitka Display" w:hAnsi="Sitka Display"/>
          </w:rPr>
          <w:t>https://doi.org/10.18860/es.v1i2.23353</w:t>
        </w:r>
      </w:hyperlink>
    </w:p>
    <w:p w:rsidR="00B469D0" w:rsidRDefault="00B469D0" w:rsidP="00903D66">
      <w:pPr>
        <w:pStyle w:val="JUNTERReferencesLists"/>
        <w:rPr>
          <w:lang w:val="id-ID"/>
        </w:rPr>
      </w:pPr>
      <w:proofErr w:type="gramStart"/>
      <w:r w:rsidRPr="00B469D0">
        <w:lastRenderedPageBreak/>
        <w:t>Prayojana, T. W., Fazri, A. N., &amp; Saputra, B. (2020).</w:t>
      </w:r>
      <w:proofErr w:type="gramEnd"/>
      <w:r w:rsidRPr="00B469D0">
        <w:t xml:space="preserve"> Dampak Urbanisasi Terhadap Pemukiman Kumuh (Slum Area</w:t>
      </w:r>
      <w:proofErr w:type="gramStart"/>
      <w:r w:rsidRPr="00B469D0">
        <w:t>)(</w:t>
      </w:r>
      <w:proofErr w:type="gramEnd"/>
      <w:r w:rsidRPr="00B469D0">
        <w:t xml:space="preserve">The Impact of Urbanization on Slum Settlements (Slum Areas). Jurnal Kependudukan Dan Pembangunan Lingkungan, 2(1), 13–22. </w:t>
      </w:r>
      <w:hyperlink r:id="rId20" w:history="1">
        <w:r w:rsidRPr="00A81365">
          <w:rPr>
            <w:rStyle w:val="Hyperlink"/>
            <w:rFonts w:ascii="Sitka Display" w:hAnsi="Sitka Display"/>
          </w:rPr>
          <w:t>http://jkpl.ppj.unp.ac.id/index.php/JKPL/article/view/12/7</w:t>
        </w:r>
      </w:hyperlink>
    </w:p>
    <w:p w:rsidR="00B469D0" w:rsidRDefault="00B469D0" w:rsidP="00903D66">
      <w:pPr>
        <w:pStyle w:val="JUNTERReferencesLists"/>
        <w:rPr>
          <w:lang w:val="id-ID"/>
        </w:rPr>
      </w:pPr>
      <w:proofErr w:type="gramStart"/>
      <w:r w:rsidRPr="00B469D0">
        <w:t>Putri, E. I. A., Permana, R. C. H., &amp; Rahayu, M. J. (2024).</w:t>
      </w:r>
      <w:proofErr w:type="gramEnd"/>
      <w:r w:rsidRPr="00B469D0">
        <w:t xml:space="preserve"> </w:t>
      </w:r>
      <w:proofErr w:type="gramStart"/>
      <w:r w:rsidRPr="00B469D0">
        <w:t>Kualitas Lingkungan Permukiman yang Terdampak Urbanisasi di Pusat Kota Berdasarkan Pendekatan Liveable City.</w:t>
      </w:r>
      <w:proofErr w:type="gramEnd"/>
      <w:r w:rsidRPr="00B469D0">
        <w:t xml:space="preserve"> Reksabumi, 3(1), 47–62. </w:t>
      </w:r>
      <w:hyperlink r:id="rId21" w:history="1">
        <w:r w:rsidRPr="00A81365">
          <w:rPr>
            <w:rStyle w:val="Hyperlink"/>
            <w:rFonts w:ascii="Sitka Display" w:hAnsi="Sitka Display"/>
          </w:rPr>
          <w:t>https://doi.org/10.33830/reksabumi.v3i1.9382.2024</w:t>
        </w:r>
      </w:hyperlink>
    </w:p>
    <w:p w:rsidR="00B469D0" w:rsidRDefault="00B469D0" w:rsidP="00903D66">
      <w:pPr>
        <w:pStyle w:val="JUNTERReferencesLists"/>
        <w:rPr>
          <w:lang w:val="id-ID"/>
        </w:rPr>
      </w:pPr>
      <w:r w:rsidRPr="00B469D0">
        <w:t xml:space="preserve">Rohani, S., Sumaryati, Arsyad, G., Sjahriani, T., Poetra, R. P., Ladyani, F., Hudiah, A., Rauf, A. U., Astuti, R. D. P., K., S. B., Herniwanti, &amp; Buamona, S. A. M. . </w:t>
      </w:r>
      <w:proofErr w:type="gramStart"/>
      <w:r w:rsidRPr="00B469D0">
        <w:t>(2023). Dasar-Dasar Kesehatan Lingkungan.</w:t>
      </w:r>
      <w:proofErr w:type="gramEnd"/>
      <w:r w:rsidRPr="00B469D0">
        <w:t xml:space="preserve"> </w:t>
      </w:r>
      <w:proofErr w:type="gramStart"/>
      <w:r w:rsidRPr="00B469D0">
        <w:t>In T. Media (Ed.), Dasar-Dasar Kesehatan Lingkungan.</w:t>
      </w:r>
      <w:proofErr w:type="gramEnd"/>
      <w:r w:rsidRPr="00B469D0">
        <w:t xml:space="preserve"> Tahta Media.</w:t>
      </w:r>
    </w:p>
    <w:p w:rsidR="00B469D0" w:rsidRDefault="00B469D0" w:rsidP="00903D66">
      <w:pPr>
        <w:pStyle w:val="JUNTERReferencesLists"/>
        <w:rPr>
          <w:lang w:val="id-ID"/>
        </w:rPr>
      </w:pPr>
      <w:r w:rsidRPr="00B469D0">
        <w:t xml:space="preserve">Suharyani, B. A. H. S. (2021). </w:t>
      </w:r>
      <w:proofErr w:type="gramStart"/>
      <w:r w:rsidRPr="00B469D0">
        <w:t>Evaluasi Dampak Kekumuhan Kawasan Pemukiman bagi Kesehatan Masyarakat dan Kualitas Lingkungan (Studi Kasus Kawasan Pemukiman Reklamasi Fakfak, Papua Barat).</w:t>
      </w:r>
      <w:proofErr w:type="gramEnd"/>
      <w:r w:rsidRPr="00B469D0">
        <w:t xml:space="preserve"> Prosiding Simposium Nasional Rekayasa Aplikasi Perancangan Dan Industri, 2021: Prosiding Simposium Nasional Rekayasa Aplikasi Perancangan dan Industri, 16–25. </w:t>
      </w:r>
      <w:hyperlink r:id="rId22" w:history="1">
        <w:r w:rsidRPr="00A81365">
          <w:rPr>
            <w:rStyle w:val="Hyperlink"/>
            <w:rFonts w:ascii="Sitka Display" w:hAnsi="Sitka Display"/>
          </w:rPr>
          <w:t>https://proceedings.ums.ac.id/index.php/rapi/article/view/136/136</w:t>
        </w:r>
      </w:hyperlink>
    </w:p>
    <w:p w:rsidR="00B469D0" w:rsidRDefault="00B469D0" w:rsidP="00903D66">
      <w:pPr>
        <w:pStyle w:val="JUNTERReferencesLists"/>
        <w:rPr>
          <w:lang w:val="id-ID"/>
        </w:rPr>
      </w:pPr>
      <w:proofErr w:type="gramStart"/>
      <w:r w:rsidRPr="00B469D0">
        <w:t>Susanti, Y., Septiyana, R., &amp; Praditta, S. E. (2021).</w:t>
      </w:r>
      <w:proofErr w:type="gramEnd"/>
      <w:r w:rsidRPr="00B469D0">
        <w:t xml:space="preserve"> </w:t>
      </w:r>
      <w:proofErr w:type="gramStart"/>
      <w:r w:rsidRPr="00B469D0">
        <w:t>Perbedaan Perilaku Masyarakat Dalam Gerakan Masyarakat Hidup Sehat (Germas) Daerah Rural Dan Urban.</w:t>
      </w:r>
      <w:proofErr w:type="gramEnd"/>
      <w:r w:rsidRPr="00B469D0">
        <w:t xml:space="preserve"> Jurnal Ilmu Keperawatan Komunitas, 4(1), 25–36. </w:t>
      </w:r>
      <w:hyperlink r:id="rId23" w:history="1">
        <w:r w:rsidRPr="00A81365">
          <w:rPr>
            <w:rStyle w:val="Hyperlink"/>
            <w:rFonts w:ascii="Sitka Display" w:hAnsi="Sitka Display"/>
          </w:rPr>
          <w:t>https://doi.org/10.32584/jikk.v4i1.922</w:t>
        </w:r>
      </w:hyperlink>
    </w:p>
    <w:p w:rsidR="000C3AB6" w:rsidRPr="008B5A41" w:rsidRDefault="00B469D0" w:rsidP="00903D66">
      <w:pPr>
        <w:pStyle w:val="JUNTERReferencesLists"/>
        <w:rPr>
          <w:rFonts w:eastAsia="Book Antiqua" w:cs="Book Antiqua"/>
          <w:b/>
        </w:rPr>
      </w:pPr>
      <w:r w:rsidRPr="00B469D0">
        <w:t xml:space="preserve">Widiawaty, M. A. (2019). Faktor-faktor urbanisasi di </w:t>
      </w:r>
      <w:proofErr w:type="gramStart"/>
      <w:r w:rsidRPr="00B469D0">
        <w:t>indonesia</w:t>
      </w:r>
      <w:proofErr w:type="gramEnd"/>
      <w:r w:rsidRPr="00B469D0">
        <w:t xml:space="preserve">. </w:t>
      </w:r>
      <w:proofErr w:type="gramStart"/>
      <w:r w:rsidRPr="00B469D0">
        <w:t>1–10.</w:t>
      </w:r>
      <w:proofErr w:type="gramEnd"/>
      <w:r w:rsidRPr="00B469D0">
        <w:t xml:space="preserve"> https://doi.org/10.31227/osf.io/vzpsw</w:t>
      </w:r>
    </w:p>
    <w:p w:rsidR="000C3AB6" w:rsidRPr="008B5A41" w:rsidRDefault="000C3AB6" w:rsidP="00903D66">
      <w:pPr>
        <w:pStyle w:val="JUNTERReferencesLists"/>
        <w:rPr>
          <w:rFonts w:eastAsia="Book Antiqua" w:cs="Book Antiqua"/>
          <w:b/>
        </w:rPr>
      </w:pPr>
    </w:p>
    <w:p w:rsidR="000C3AB6" w:rsidRPr="008B5A41" w:rsidRDefault="000C3AB6" w:rsidP="00903D66">
      <w:pPr>
        <w:pStyle w:val="JUNTERReferencesLists"/>
        <w:rPr>
          <w:rFonts w:eastAsia="Book Antiqua" w:cs="Book Antiqua"/>
          <w:color w:val="0D0D0D"/>
        </w:rPr>
      </w:pPr>
    </w:p>
    <w:p w:rsidR="000C3AB6" w:rsidRPr="008B5A41" w:rsidRDefault="000C3AB6">
      <w:pPr>
        <w:pBdr>
          <w:bottom w:val="single" w:sz="8" w:space="0" w:color="000000"/>
        </w:pBdr>
        <w:jc w:val="center"/>
        <w:rPr>
          <w:rFonts w:ascii="Sitka Display" w:eastAsia="Book Antiqua" w:hAnsi="Sitka Display" w:cs="Book Antiqua"/>
          <w:b/>
        </w:rPr>
      </w:pPr>
    </w:p>
    <w:p w:rsidR="000C3AB6" w:rsidRPr="008B5A41" w:rsidRDefault="000C3AB6">
      <w:pPr>
        <w:jc w:val="center"/>
        <w:rPr>
          <w:rFonts w:ascii="Sitka Display" w:eastAsia="Book Antiqua" w:hAnsi="Sitka Display" w:cs="Book Antiqua"/>
          <w:b/>
          <w:sz w:val="20"/>
          <w:szCs w:val="20"/>
        </w:rPr>
      </w:pPr>
    </w:p>
    <w:p w:rsidR="000C3AB6" w:rsidRPr="008B5A41" w:rsidRDefault="000C3AB6">
      <w:pPr>
        <w:jc w:val="center"/>
        <w:rPr>
          <w:rFonts w:ascii="Sitka Display" w:eastAsia="Book Antiqua" w:hAnsi="Sitka Display" w:cs="Book Antiqua"/>
          <w:b/>
          <w:sz w:val="20"/>
          <w:szCs w:val="20"/>
        </w:rPr>
      </w:pPr>
    </w:p>
    <w:p w:rsidR="000C3AB6" w:rsidRPr="008B5A41" w:rsidRDefault="000C3AB6">
      <w:pPr>
        <w:jc w:val="center"/>
        <w:rPr>
          <w:rFonts w:ascii="Sitka Display" w:eastAsia="Book Antiqua" w:hAnsi="Sitka Display" w:cs="Book Antiqua"/>
          <w:b/>
          <w:sz w:val="20"/>
          <w:szCs w:val="20"/>
        </w:rPr>
      </w:pPr>
    </w:p>
    <w:p w:rsidR="000C3AB6" w:rsidRPr="008B5A41" w:rsidRDefault="000C3AB6">
      <w:pPr>
        <w:jc w:val="center"/>
        <w:rPr>
          <w:rFonts w:ascii="Sitka Display" w:eastAsia="Book Antiqua" w:hAnsi="Sitka Display" w:cs="Book Antiqua"/>
          <w:b/>
          <w:sz w:val="20"/>
          <w:szCs w:val="20"/>
        </w:rPr>
      </w:pPr>
    </w:p>
    <w:p w:rsidR="000C3AB6" w:rsidRPr="008B5A41" w:rsidRDefault="000C3AB6">
      <w:pPr>
        <w:jc w:val="center"/>
        <w:rPr>
          <w:rFonts w:ascii="Sitka Display" w:eastAsia="Book Antiqua" w:hAnsi="Sitka Display" w:cs="Book Antiqua"/>
          <w:b/>
          <w:sz w:val="20"/>
          <w:szCs w:val="20"/>
        </w:rPr>
      </w:pPr>
    </w:p>
    <w:p w:rsidR="000C3AB6" w:rsidRPr="008B5A41" w:rsidRDefault="001F4BA6">
      <w:pPr>
        <w:jc w:val="center"/>
        <w:rPr>
          <w:rFonts w:ascii="Sitka Display" w:eastAsia="Book Antiqua" w:hAnsi="Sitka Display" w:cs="Book Antiqua"/>
          <w:sz w:val="20"/>
          <w:szCs w:val="20"/>
        </w:rPr>
      </w:pPr>
      <w:r w:rsidRPr="008B5A41">
        <w:rPr>
          <w:rFonts w:ascii="Sitka Display" w:eastAsia="Book Antiqua" w:hAnsi="Sitka Display" w:cs="Book Antiqua"/>
          <w:b/>
          <w:sz w:val="20"/>
          <w:szCs w:val="20"/>
        </w:rPr>
        <w:t xml:space="preserve">Copyright </w:t>
      </w:r>
      <w:proofErr w:type="gramStart"/>
      <w:r w:rsidRPr="008B5A41">
        <w:rPr>
          <w:rFonts w:ascii="Sitka Display" w:eastAsia="Book Antiqua" w:hAnsi="Sitka Display" w:cs="Book Antiqua"/>
          <w:b/>
          <w:sz w:val="20"/>
          <w:szCs w:val="20"/>
        </w:rPr>
        <w:t>Holder :</w:t>
      </w:r>
      <w:proofErr w:type="gramEnd"/>
    </w:p>
    <w:p w:rsidR="000C3AB6" w:rsidRPr="008B5A41" w:rsidRDefault="001F4BA6">
      <w:pPr>
        <w:jc w:val="center"/>
        <w:rPr>
          <w:rFonts w:ascii="Sitka Display" w:eastAsia="Book Antiqua" w:hAnsi="Sitka Display" w:cs="Book Antiqua"/>
          <w:sz w:val="20"/>
          <w:szCs w:val="20"/>
        </w:rPr>
      </w:pPr>
      <w:r w:rsidRPr="008B5A41">
        <w:rPr>
          <w:rFonts w:ascii="Sitka Display" w:eastAsia="Book Antiqua" w:hAnsi="Sitka Display" w:cs="Book Antiqua"/>
          <w:b/>
          <w:sz w:val="20"/>
          <w:szCs w:val="20"/>
        </w:rPr>
        <w:t xml:space="preserve">© </w:t>
      </w:r>
      <w:r w:rsidR="00064330" w:rsidRPr="00064330">
        <w:rPr>
          <w:rFonts w:ascii="Sitka Display" w:eastAsia="Play" w:hAnsi="Sitka Display"/>
          <w:sz w:val="20"/>
          <w:lang w:val="id-ID"/>
        </w:rPr>
        <w:t>Sheva Endriyanto Raharjo</w:t>
      </w:r>
      <w:r w:rsidRPr="00064330">
        <w:rPr>
          <w:rFonts w:ascii="Sitka Display" w:eastAsia="Book Antiqua" w:hAnsi="Sitka Display" w:cs="Book Antiqua"/>
          <w:color w:val="000000"/>
          <w:sz w:val="16"/>
          <w:szCs w:val="20"/>
        </w:rPr>
        <w:t xml:space="preserve">. </w:t>
      </w:r>
      <w:proofErr w:type="gramStart"/>
      <w:r w:rsidRPr="008B5A41">
        <w:rPr>
          <w:rFonts w:ascii="Sitka Display" w:eastAsia="Book Antiqua" w:hAnsi="Sitka Display" w:cs="Book Antiqua"/>
          <w:color w:val="000000"/>
          <w:sz w:val="20"/>
          <w:szCs w:val="20"/>
        </w:rPr>
        <w:t>et</w:t>
      </w:r>
      <w:proofErr w:type="gramEnd"/>
      <w:r w:rsidRPr="008B5A41">
        <w:rPr>
          <w:rFonts w:ascii="Sitka Display" w:eastAsia="Book Antiqua" w:hAnsi="Sitka Display" w:cs="Book Antiqua"/>
          <w:color w:val="000000"/>
          <w:sz w:val="20"/>
          <w:szCs w:val="20"/>
        </w:rPr>
        <w:t xml:space="preserve">. </w:t>
      </w:r>
      <w:proofErr w:type="gramStart"/>
      <w:r w:rsidRPr="008B5A41">
        <w:rPr>
          <w:rFonts w:ascii="Sitka Display" w:eastAsia="Book Antiqua" w:hAnsi="Sitka Display" w:cs="Book Antiqua"/>
          <w:color w:val="000000"/>
          <w:sz w:val="20"/>
          <w:szCs w:val="20"/>
        </w:rPr>
        <w:t>al</w:t>
      </w:r>
      <w:proofErr w:type="gramEnd"/>
      <w:r w:rsidRPr="008B5A41">
        <w:rPr>
          <w:rFonts w:ascii="Sitka Display" w:eastAsia="Book Antiqua" w:hAnsi="Sitka Display" w:cs="Book Antiqua"/>
          <w:color w:val="000000"/>
          <w:sz w:val="20"/>
          <w:szCs w:val="20"/>
        </w:rPr>
        <w:t>.  (2024).</w:t>
      </w:r>
    </w:p>
    <w:p w:rsidR="000C3AB6" w:rsidRPr="008B5A41" w:rsidRDefault="000C3AB6">
      <w:pPr>
        <w:jc w:val="center"/>
        <w:rPr>
          <w:rFonts w:ascii="Sitka Display" w:eastAsia="Book Antiqua" w:hAnsi="Sitka Display" w:cs="Book Antiqua"/>
          <w:sz w:val="20"/>
          <w:szCs w:val="20"/>
        </w:rPr>
      </w:pPr>
    </w:p>
    <w:p w:rsidR="000C3AB6" w:rsidRPr="008B5A41" w:rsidRDefault="001F4BA6">
      <w:pPr>
        <w:jc w:val="center"/>
        <w:rPr>
          <w:rFonts w:ascii="Sitka Display" w:eastAsia="Book Antiqua" w:hAnsi="Sitka Display" w:cs="Book Antiqua"/>
          <w:sz w:val="20"/>
          <w:szCs w:val="20"/>
        </w:rPr>
      </w:pPr>
      <w:r w:rsidRPr="008B5A41">
        <w:rPr>
          <w:rFonts w:ascii="Sitka Display" w:eastAsia="Book Antiqua" w:hAnsi="Sitka Display" w:cs="Book Antiqua"/>
          <w:b/>
          <w:sz w:val="20"/>
          <w:szCs w:val="20"/>
        </w:rPr>
        <w:t xml:space="preserve">First Publication </w:t>
      </w:r>
      <w:proofErr w:type="gramStart"/>
      <w:r w:rsidRPr="008B5A41">
        <w:rPr>
          <w:rFonts w:ascii="Sitka Display" w:eastAsia="Book Antiqua" w:hAnsi="Sitka Display" w:cs="Book Antiqua"/>
          <w:b/>
          <w:sz w:val="20"/>
          <w:szCs w:val="20"/>
        </w:rPr>
        <w:t>Right :</w:t>
      </w:r>
      <w:proofErr w:type="gramEnd"/>
    </w:p>
    <w:p w:rsidR="000C3AB6" w:rsidRPr="008B5A41" w:rsidRDefault="001F4BA6">
      <w:pPr>
        <w:jc w:val="center"/>
        <w:rPr>
          <w:rFonts w:ascii="Sitka Display" w:eastAsia="Book Antiqua" w:hAnsi="Sitka Display" w:cs="Book Antiqua"/>
          <w:sz w:val="20"/>
          <w:szCs w:val="20"/>
        </w:rPr>
      </w:pPr>
      <w:r w:rsidRPr="008B5A41">
        <w:rPr>
          <w:rFonts w:ascii="Sitka Display" w:eastAsia="Book Antiqua" w:hAnsi="Sitka Display" w:cs="Book Antiqua"/>
          <w:b/>
          <w:sz w:val="20"/>
          <w:szCs w:val="20"/>
        </w:rPr>
        <w:t xml:space="preserve">© </w:t>
      </w:r>
      <w:proofErr w:type="gramStart"/>
      <w:r w:rsidRPr="008B5A41">
        <w:rPr>
          <w:rFonts w:ascii="Sitka Display" w:eastAsia="Book Antiqua" w:hAnsi="Sitka Display" w:cs="Book Antiqua"/>
          <w:sz w:val="20"/>
          <w:szCs w:val="20"/>
        </w:rPr>
        <w:t>JUNTER :</w:t>
      </w:r>
      <w:proofErr w:type="gramEnd"/>
      <w:r w:rsidRPr="008B5A41">
        <w:rPr>
          <w:rFonts w:ascii="Sitka Display" w:eastAsia="Book Antiqua" w:hAnsi="Sitka Display" w:cs="Book Antiqua"/>
          <w:sz w:val="20"/>
          <w:szCs w:val="20"/>
        </w:rPr>
        <w:t xml:space="preserve"> Jurnal Interdisiplin</w:t>
      </w:r>
    </w:p>
    <w:p w:rsidR="000C3AB6" w:rsidRPr="008B5A41" w:rsidRDefault="000C3AB6">
      <w:pPr>
        <w:jc w:val="center"/>
        <w:rPr>
          <w:rFonts w:ascii="Sitka Display" w:eastAsia="Book Antiqua" w:hAnsi="Sitka Display" w:cs="Book Antiqua"/>
          <w:sz w:val="20"/>
          <w:szCs w:val="20"/>
        </w:rPr>
      </w:pPr>
      <w:bookmarkStart w:id="1" w:name="_GoBack"/>
      <w:bookmarkEnd w:id="1"/>
    </w:p>
    <w:p w:rsidR="000C3AB6" w:rsidRPr="008B5A41" w:rsidRDefault="001F4BA6">
      <w:pPr>
        <w:jc w:val="center"/>
        <w:rPr>
          <w:rFonts w:ascii="Sitka Display" w:eastAsia="Book Antiqua" w:hAnsi="Sitka Display" w:cs="Book Antiqua"/>
          <w:b/>
          <w:sz w:val="20"/>
          <w:szCs w:val="20"/>
        </w:rPr>
      </w:pPr>
      <w:r w:rsidRPr="008B5A41">
        <w:rPr>
          <w:rFonts w:ascii="Sitka Display" w:eastAsia="Book Antiqua" w:hAnsi="Sitka Display" w:cs="Book Antiqua"/>
          <w:b/>
          <w:sz w:val="20"/>
          <w:szCs w:val="20"/>
        </w:rPr>
        <w:t>This article is under:</w:t>
      </w:r>
    </w:p>
    <w:p w:rsidR="000C3AB6" w:rsidRPr="008B5A41" w:rsidRDefault="001F4BA6">
      <w:pPr>
        <w:jc w:val="center"/>
        <w:rPr>
          <w:rFonts w:ascii="Sitka Display" w:eastAsia="Book Antiqua" w:hAnsi="Sitka Display" w:cs="Book Antiqua"/>
          <w:b/>
          <w:sz w:val="20"/>
          <w:szCs w:val="20"/>
        </w:rPr>
      </w:pPr>
      <w:r w:rsidRPr="008B5A41">
        <w:rPr>
          <w:rFonts w:ascii="Sitka Display" w:hAnsi="Sitka Display"/>
          <w:noProof/>
          <w:lang w:eastAsia="en-US"/>
        </w:rPr>
        <w:drawing>
          <wp:anchor distT="0" distB="0" distL="114300" distR="114300" simplePos="0" relativeHeight="251659264" behindDoc="0" locked="0" layoutInCell="1" hidden="0" allowOverlap="1" wp14:anchorId="64EA6887" wp14:editId="0FB8F9F5">
            <wp:simplePos x="0" y="0"/>
            <wp:positionH relativeFrom="column">
              <wp:posOffset>2413952</wp:posOffset>
            </wp:positionH>
            <wp:positionV relativeFrom="paragraph">
              <wp:posOffset>9692005</wp:posOffset>
            </wp:positionV>
            <wp:extent cx="933450" cy="314325"/>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4"/>
                    <a:srcRect/>
                    <a:stretch>
                      <a:fillRect/>
                    </a:stretch>
                  </pic:blipFill>
                  <pic:spPr>
                    <a:xfrm>
                      <a:off x="0" y="0"/>
                      <a:ext cx="933450" cy="314325"/>
                    </a:xfrm>
                    <a:prstGeom prst="rect">
                      <a:avLst/>
                    </a:prstGeom>
                    <a:ln/>
                  </pic:spPr>
                </pic:pic>
              </a:graphicData>
            </a:graphic>
          </wp:anchor>
        </w:drawing>
      </w:r>
      <w:r w:rsidRPr="008B5A41">
        <w:rPr>
          <w:rFonts w:ascii="Sitka Display" w:hAnsi="Sitka Display"/>
          <w:noProof/>
          <w:lang w:eastAsia="en-US"/>
        </w:rPr>
        <w:drawing>
          <wp:anchor distT="0" distB="0" distL="114300" distR="114300" simplePos="0" relativeHeight="251660288" behindDoc="0" locked="0" layoutInCell="1" hidden="0" allowOverlap="1" wp14:anchorId="4659E998" wp14:editId="026351E7">
            <wp:simplePos x="0" y="0"/>
            <wp:positionH relativeFrom="column">
              <wp:posOffset>2413635</wp:posOffset>
            </wp:positionH>
            <wp:positionV relativeFrom="paragraph">
              <wp:posOffset>102870</wp:posOffset>
            </wp:positionV>
            <wp:extent cx="933450" cy="314325"/>
            <wp:effectExtent l="0" t="0" r="0" b="0"/>
            <wp:wrapNone/>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4"/>
                    <a:srcRect/>
                    <a:stretch>
                      <a:fillRect/>
                    </a:stretch>
                  </pic:blipFill>
                  <pic:spPr>
                    <a:xfrm>
                      <a:off x="0" y="0"/>
                      <a:ext cx="933450" cy="314325"/>
                    </a:xfrm>
                    <a:prstGeom prst="rect">
                      <a:avLst/>
                    </a:prstGeom>
                    <a:ln/>
                  </pic:spPr>
                </pic:pic>
              </a:graphicData>
            </a:graphic>
          </wp:anchor>
        </w:drawing>
      </w:r>
    </w:p>
    <w:p w:rsidR="000C3AB6" w:rsidRPr="008B5A41" w:rsidRDefault="001F4BA6">
      <w:pPr>
        <w:jc w:val="center"/>
        <w:rPr>
          <w:rFonts w:ascii="Sitka Display" w:eastAsia="Book Antiqua" w:hAnsi="Sitka Display" w:cs="Book Antiqua"/>
          <w:sz w:val="20"/>
          <w:szCs w:val="20"/>
        </w:rPr>
      </w:pPr>
      <w:r w:rsidRPr="008B5A41">
        <w:rPr>
          <w:rFonts w:ascii="Sitka Display" w:hAnsi="Sitka Display"/>
          <w:noProof/>
          <w:lang w:eastAsia="en-US"/>
        </w:rPr>
        <w:drawing>
          <wp:anchor distT="0" distB="0" distL="114300" distR="114300" simplePos="0" relativeHeight="251661312" behindDoc="0" locked="0" layoutInCell="1" hidden="0" allowOverlap="1" wp14:anchorId="3749AAB0" wp14:editId="2025FC61">
            <wp:simplePos x="0" y="0"/>
            <wp:positionH relativeFrom="column">
              <wp:posOffset>2413952</wp:posOffset>
            </wp:positionH>
            <wp:positionV relativeFrom="paragraph">
              <wp:posOffset>9692005</wp:posOffset>
            </wp:positionV>
            <wp:extent cx="933450" cy="314325"/>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4"/>
                    <a:srcRect/>
                    <a:stretch>
                      <a:fillRect/>
                    </a:stretch>
                  </pic:blipFill>
                  <pic:spPr>
                    <a:xfrm>
                      <a:off x="0" y="0"/>
                      <a:ext cx="933450" cy="314325"/>
                    </a:xfrm>
                    <a:prstGeom prst="rect">
                      <a:avLst/>
                    </a:prstGeom>
                    <a:ln/>
                  </pic:spPr>
                </pic:pic>
              </a:graphicData>
            </a:graphic>
          </wp:anchor>
        </w:drawing>
      </w:r>
    </w:p>
    <w:sectPr w:rsidR="000C3AB6" w:rsidRPr="008B5A41" w:rsidSect="006C30BC">
      <w:type w:val="continuous"/>
      <w:pgSz w:w="11909" w:h="16834"/>
      <w:pgMar w:top="3600" w:right="1411" w:bottom="1411" w:left="1411" w:header="432"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BEA" w:rsidRDefault="00475BEA">
      <w:r>
        <w:separator/>
      </w:r>
    </w:p>
  </w:endnote>
  <w:endnote w:type="continuationSeparator" w:id="0">
    <w:p w:rsidR="00475BEA" w:rsidRDefault="00475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lay">
    <w:altName w:val="Times New Roman"/>
    <w:panose1 w:val="00000000000000000000"/>
    <w:charset w:val="00"/>
    <w:family w:val="roman"/>
    <w:notTrueType/>
    <w:pitch w:val="default"/>
  </w:font>
  <w:font w:name="Sitka Display">
    <w:panose1 w:val="02000505000000020004"/>
    <w:charset w:val="00"/>
    <w:family w:val="auto"/>
    <w:pitch w:val="variable"/>
    <w:sig w:usb0="A00002EF" w:usb1="400020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BEA" w:rsidRDefault="00475BEA">
      <w:r>
        <w:separator/>
      </w:r>
    </w:p>
  </w:footnote>
  <w:footnote w:type="continuationSeparator" w:id="0">
    <w:p w:rsidR="00475BEA" w:rsidRDefault="00475B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AB6" w:rsidRDefault="006C30BC">
    <w:pPr>
      <w:pStyle w:val="Subtitle"/>
      <w:spacing w:after="20"/>
      <w:rPr>
        <w:rFonts w:ascii="Play" w:eastAsia="Play" w:hAnsi="Play" w:cs="Play"/>
        <w:b w:val="0"/>
        <w:color w:val="404040"/>
        <w:sz w:val="22"/>
        <w:szCs w:val="22"/>
      </w:rPr>
    </w:pPr>
    <w:r>
      <w:rPr>
        <w:rFonts w:ascii="Play" w:eastAsia="Play" w:hAnsi="Play" w:cs="Play"/>
        <w:b w:val="0"/>
        <w:noProof/>
        <w:color w:val="404040"/>
        <w:sz w:val="22"/>
        <w:szCs w:val="22"/>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740438" o:spid="_x0000_s2050" type="#_x0000_t75" style="position:absolute;left:0;text-align:left;margin-left:0;margin-top:0;width:580.1pt;height:820.95pt;z-index:-251654144;mso-position-horizontal:center;mso-position-horizontal-relative:margin;mso-position-vertical:center;mso-position-vertical-relative:margin" o:allowincell="f">
          <v:imagedata r:id="rId1" o:title="watermark"/>
        </v:shape>
      </w:pict>
    </w:r>
    <w:r w:rsidR="001F4BA6">
      <w:rPr>
        <w:rFonts w:ascii="Play" w:eastAsia="Play" w:hAnsi="Play" w:cs="Play"/>
        <w:b w:val="0"/>
        <w:color w:val="404040"/>
        <w:sz w:val="22"/>
        <w:szCs w:val="22"/>
      </w:rPr>
      <w:t>Penulis</w:t>
    </w:r>
    <w:r w:rsidR="001F4BA6">
      <w:rPr>
        <w:rFonts w:ascii="Play" w:eastAsia="Play" w:hAnsi="Play" w:cs="Play"/>
        <w:b w:val="0"/>
        <w:color w:val="404040"/>
        <w:sz w:val="22"/>
        <w:szCs w:val="22"/>
        <w:vertAlign w:val="superscript"/>
      </w:rPr>
      <w:t>1</w:t>
    </w:r>
    <w:r w:rsidR="001F4BA6">
      <w:rPr>
        <w:rFonts w:ascii="Play" w:eastAsia="Play" w:hAnsi="Play" w:cs="Play"/>
        <w:b w:val="0"/>
        <w:color w:val="404040"/>
        <w:sz w:val="22"/>
        <w:szCs w:val="22"/>
      </w:rPr>
      <w:t>, Penulis</w:t>
    </w:r>
    <w:r w:rsidR="001F4BA6">
      <w:rPr>
        <w:rFonts w:ascii="Play" w:eastAsia="Play" w:hAnsi="Play" w:cs="Play"/>
        <w:b w:val="0"/>
        <w:color w:val="404040"/>
        <w:sz w:val="22"/>
        <w:szCs w:val="22"/>
        <w:vertAlign w:val="superscript"/>
      </w:rPr>
      <w:t xml:space="preserve">2 </w:t>
    </w:r>
  </w:p>
  <w:p w:rsidR="000C3AB6" w:rsidRDefault="001F4BA6">
    <w:pPr>
      <w:pBdr>
        <w:top w:val="nil"/>
        <w:left w:val="nil"/>
        <w:bottom w:val="single" w:sz="6" w:space="1" w:color="000000"/>
        <w:right w:val="nil"/>
        <w:between w:val="nil"/>
      </w:pBdr>
      <w:tabs>
        <w:tab w:val="center" w:pos="4320"/>
        <w:tab w:val="right" w:pos="8640"/>
      </w:tabs>
      <w:jc w:val="center"/>
      <w:rPr>
        <w:rFonts w:ascii="Play" w:eastAsia="Play" w:hAnsi="Play" w:cs="Play"/>
        <w:color w:val="000000"/>
        <w:sz w:val="22"/>
        <w:szCs w:val="22"/>
      </w:rPr>
    </w:pPr>
    <w:r>
      <w:rPr>
        <w:rFonts w:ascii="Play" w:eastAsia="Play" w:hAnsi="Play" w:cs="Play"/>
        <w:color w:val="000000"/>
        <w:sz w:val="22"/>
        <w:szCs w:val="22"/>
      </w:rPr>
      <w:t xml:space="preserve">Jurnal Interdisiplin </w:t>
    </w:r>
    <w:r>
      <w:rPr>
        <w:rFonts w:ascii="Play" w:eastAsia="Play" w:hAnsi="Play" w:cs="Play"/>
        <w:i/>
        <w:color w:val="000000"/>
        <w:sz w:val="22"/>
        <w:szCs w:val="22"/>
      </w:rPr>
      <w:t>(JUNTER)</w:t>
    </w:r>
    <w:r>
      <w:rPr>
        <w:rFonts w:ascii="Play" w:eastAsia="Play" w:hAnsi="Play" w:cs="Play"/>
        <w:color w:val="000000"/>
        <w:sz w:val="22"/>
        <w:szCs w:val="22"/>
      </w:rPr>
      <w:t xml:space="preserve"> </w:t>
    </w:r>
    <w:proofErr w:type="gramStart"/>
    <w:r>
      <w:rPr>
        <w:rFonts w:ascii="Play" w:eastAsia="Play" w:hAnsi="Play" w:cs="Play"/>
        <w:color w:val="000000"/>
        <w:sz w:val="22"/>
        <w:szCs w:val="22"/>
      </w:rPr>
      <w:t>Vol</w:t>
    </w:r>
    <w:r>
      <w:rPr>
        <w:rFonts w:ascii="Play" w:eastAsia="Play" w:hAnsi="Play" w:cs="Play"/>
        <w:b/>
        <w:color w:val="000000"/>
        <w:sz w:val="22"/>
        <w:szCs w:val="22"/>
      </w:rPr>
      <w:t xml:space="preserve"> </w:t>
    </w:r>
    <w:r>
      <w:rPr>
        <w:rFonts w:ascii="Play" w:eastAsia="Play" w:hAnsi="Play" w:cs="Play"/>
        <w:color w:val="000000"/>
        <w:sz w:val="22"/>
        <w:szCs w:val="22"/>
      </w:rPr>
      <w:t>.</w:t>
    </w:r>
    <w:proofErr w:type="gramEnd"/>
    <w:r>
      <w:rPr>
        <w:rFonts w:ascii="Play" w:eastAsia="Play" w:hAnsi="Play" w:cs="Play"/>
        <w:color w:val="000000"/>
        <w:sz w:val="22"/>
        <w:szCs w:val="22"/>
      </w:rPr>
      <w:t xml:space="preserve"> </w:t>
    </w:r>
    <w:proofErr w:type="gramStart"/>
    <w:r>
      <w:rPr>
        <w:rFonts w:ascii="Play" w:eastAsia="Play" w:hAnsi="Play" w:cs="Play"/>
        <w:color w:val="000000"/>
        <w:sz w:val="22"/>
        <w:szCs w:val="22"/>
      </w:rPr>
      <w:t>x</w:t>
    </w:r>
    <w:proofErr w:type="gramEnd"/>
    <w:r>
      <w:rPr>
        <w:rFonts w:ascii="Play" w:eastAsia="Play" w:hAnsi="Play" w:cs="Play"/>
        <w:color w:val="000000"/>
        <w:sz w:val="22"/>
        <w:szCs w:val="22"/>
      </w:rPr>
      <w:t xml:space="preserve"> No. 1 (20xx) xx – xx</w:t>
    </w:r>
  </w:p>
  <w:p w:rsidR="000C3AB6" w:rsidRDefault="001F4BA6">
    <w:pPr>
      <w:pBdr>
        <w:top w:val="nil"/>
        <w:left w:val="nil"/>
        <w:bottom w:val="single" w:sz="6" w:space="1" w:color="000000"/>
        <w:right w:val="nil"/>
        <w:between w:val="nil"/>
      </w:pBdr>
      <w:tabs>
        <w:tab w:val="center" w:pos="4320"/>
        <w:tab w:val="right" w:pos="8640"/>
      </w:tabs>
      <w:jc w:val="center"/>
      <w:rPr>
        <w:rFonts w:ascii="Play" w:eastAsia="Play" w:hAnsi="Play" w:cs="Play"/>
        <w:color w:val="000000"/>
        <w:sz w:val="22"/>
        <w:szCs w:val="22"/>
      </w:rPr>
    </w:pPr>
    <w:r>
      <w:rPr>
        <w:rFonts w:ascii="Play" w:eastAsia="Play" w:hAnsi="Play" w:cs="Play"/>
        <w:color w:val="000000"/>
        <w:sz w:val="22"/>
        <w:szCs w:val="22"/>
      </w:rPr>
      <w:t xml:space="preserve"> </w:t>
    </w:r>
  </w:p>
  <w:p w:rsidR="000C3AB6" w:rsidRDefault="000C3AB6">
    <w:pPr>
      <w:pBdr>
        <w:top w:val="nil"/>
        <w:left w:val="nil"/>
        <w:bottom w:val="single" w:sz="6" w:space="1" w:color="000000"/>
        <w:right w:val="nil"/>
        <w:between w:val="nil"/>
      </w:pBdr>
      <w:tabs>
        <w:tab w:val="center" w:pos="4320"/>
        <w:tab w:val="right" w:pos="8640"/>
      </w:tabs>
      <w:jc w:val="center"/>
      <w:rPr>
        <w:rFonts w:ascii="Play" w:eastAsia="Play" w:hAnsi="Play" w:cs="Play"/>
        <w:color w:val="000000"/>
        <w:sz w:val="22"/>
        <w:szCs w:val="22"/>
      </w:rPr>
    </w:pPr>
  </w:p>
  <w:p w:rsidR="000C3AB6" w:rsidRDefault="000C3AB6">
    <w:pPr>
      <w:pBdr>
        <w:top w:val="nil"/>
        <w:left w:val="nil"/>
        <w:bottom w:val="single" w:sz="6" w:space="1" w:color="000000"/>
        <w:right w:val="nil"/>
        <w:between w:val="nil"/>
      </w:pBdr>
      <w:tabs>
        <w:tab w:val="center" w:pos="4320"/>
        <w:tab w:val="right" w:pos="8640"/>
      </w:tabs>
      <w:jc w:val="center"/>
      <w:rPr>
        <w:rFonts w:ascii="Play" w:eastAsia="Play" w:hAnsi="Play" w:cs="Play"/>
        <w:color w:val="000000"/>
        <w:sz w:val="22"/>
        <w:szCs w:val="22"/>
      </w:rPr>
    </w:pPr>
  </w:p>
  <w:p w:rsidR="000C3AB6" w:rsidRDefault="000C3AB6">
    <w:pPr>
      <w:pBdr>
        <w:top w:val="nil"/>
        <w:left w:val="nil"/>
        <w:bottom w:val="nil"/>
        <w:right w:val="nil"/>
        <w:between w:val="nil"/>
      </w:pBdr>
      <w:tabs>
        <w:tab w:val="center" w:pos="4320"/>
        <w:tab w:val="right" w:pos="8640"/>
      </w:tabs>
      <w:rPr>
        <w:rFonts w:ascii="Play" w:eastAsia="Play" w:hAnsi="Play" w:cs="Play"/>
        <w:color w:val="000000"/>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0BC" w:rsidRDefault="006C30BC" w:rsidP="006C30BC">
    <w:pPr>
      <w:pBdr>
        <w:top w:val="nil"/>
        <w:left w:val="nil"/>
        <w:bottom w:val="nil"/>
        <w:right w:val="nil"/>
        <w:between w:val="nil"/>
      </w:pBdr>
      <w:tabs>
        <w:tab w:val="center" w:pos="4320"/>
        <w:tab w:val="right" w:pos="8640"/>
      </w:tabs>
      <w:ind w:left="90"/>
      <w:rPr>
        <w:rFonts w:ascii="Play" w:eastAsia="Play" w:hAnsi="Play" w:cs="Play"/>
        <w:color w:val="404040"/>
        <w:sz w:val="22"/>
        <w:szCs w:val="22"/>
      </w:rPr>
    </w:pPr>
  </w:p>
  <w:p w:rsidR="006C30BC" w:rsidRDefault="006C30BC" w:rsidP="006C30BC">
    <w:pPr>
      <w:pBdr>
        <w:top w:val="nil"/>
        <w:left w:val="nil"/>
        <w:bottom w:val="nil"/>
        <w:right w:val="nil"/>
        <w:between w:val="nil"/>
      </w:pBdr>
      <w:tabs>
        <w:tab w:val="center" w:pos="4320"/>
        <w:tab w:val="right" w:pos="8640"/>
      </w:tabs>
      <w:ind w:left="90"/>
      <w:rPr>
        <w:rFonts w:ascii="Play" w:eastAsia="Play" w:hAnsi="Play" w:cs="Play"/>
        <w:color w:val="404040"/>
        <w:sz w:val="22"/>
        <w:szCs w:val="22"/>
      </w:rPr>
    </w:pPr>
  </w:p>
  <w:p w:rsidR="006C30BC" w:rsidRDefault="006C30BC" w:rsidP="006C30BC">
    <w:pPr>
      <w:pBdr>
        <w:top w:val="nil"/>
        <w:left w:val="nil"/>
        <w:bottom w:val="nil"/>
        <w:right w:val="nil"/>
        <w:between w:val="nil"/>
      </w:pBdr>
      <w:tabs>
        <w:tab w:val="center" w:pos="4320"/>
        <w:tab w:val="right" w:pos="8640"/>
      </w:tabs>
      <w:ind w:left="90"/>
      <w:rPr>
        <w:rFonts w:ascii="Play" w:eastAsia="Play" w:hAnsi="Play" w:cs="Play"/>
        <w:color w:val="404040"/>
        <w:sz w:val="22"/>
        <w:szCs w:val="22"/>
      </w:rPr>
    </w:pPr>
  </w:p>
  <w:p w:rsidR="006C30BC" w:rsidRDefault="006C30BC" w:rsidP="006C30BC">
    <w:pPr>
      <w:pBdr>
        <w:top w:val="nil"/>
        <w:left w:val="nil"/>
        <w:bottom w:val="nil"/>
        <w:right w:val="nil"/>
        <w:between w:val="nil"/>
      </w:pBdr>
      <w:tabs>
        <w:tab w:val="center" w:pos="4320"/>
        <w:tab w:val="right" w:pos="8640"/>
      </w:tabs>
      <w:ind w:left="90"/>
      <w:rPr>
        <w:rFonts w:ascii="Play" w:eastAsia="Play" w:hAnsi="Play" w:cs="Play"/>
        <w:color w:val="404040"/>
        <w:sz w:val="22"/>
        <w:szCs w:val="22"/>
      </w:rPr>
    </w:pPr>
    <w:r w:rsidRPr="006C30BC">
      <w:rPr>
        <w:rFonts w:ascii="Play" w:eastAsia="Play" w:hAnsi="Play" w:cs="Play"/>
        <w:b/>
        <w:noProof/>
        <w:color w:val="404040"/>
        <w:sz w:val="22"/>
        <w:szCs w:val="22"/>
        <w:u w:val="single"/>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740439" o:spid="_x0000_s2051" type="#_x0000_t75" style="position:absolute;left:0;text-align:left;margin-left:0;margin-top:0;width:580.1pt;height:820.95pt;z-index:-251654657;mso-position-horizontal:center;mso-position-horizontal-relative:margin;mso-position-vertical:center;mso-position-vertical-relative:margin" o:allowincell="f">
          <v:imagedata r:id="rId1" o:title="watermark"/>
        </v:shape>
      </w:pict>
    </w:r>
    <w:r w:rsidRPr="006C30BC">
      <w:rPr>
        <w:rFonts w:ascii="Play" w:eastAsia="Play" w:hAnsi="Play" w:cs="Play"/>
        <w:color w:val="404040"/>
        <w:sz w:val="22"/>
        <w:szCs w:val="22"/>
      </w:rPr>
      <w:t xml:space="preserve"> </w:t>
    </w:r>
  </w:p>
  <w:p w:rsidR="006C30BC" w:rsidRDefault="006C30BC" w:rsidP="00613029">
    <w:pPr>
      <w:pBdr>
        <w:top w:val="nil"/>
        <w:left w:val="nil"/>
        <w:bottom w:val="nil"/>
        <w:right w:val="nil"/>
        <w:between w:val="nil"/>
      </w:pBdr>
      <w:tabs>
        <w:tab w:val="center" w:pos="4320"/>
        <w:tab w:val="right" w:pos="8640"/>
      </w:tabs>
      <w:ind w:left="90"/>
      <w:rPr>
        <w:rFonts w:ascii="Play" w:eastAsia="Play" w:hAnsi="Play" w:cs="Play"/>
        <w:color w:val="404040"/>
        <w:sz w:val="22"/>
        <w:szCs w:val="22"/>
      </w:rPr>
    </w:pPr>
  </w:p>
  <w:p w:rsidR="00613029" w:rsidRPr="00613029" w:rsidRDefault="00613029" w:rsidP="00613029">
    <w:pPr>
      <w:pStyle w:val="JUNTERAuthorsName"/>
      <w:spacing w:line="240" w:lineRule="auto"/>
      <w:rPr>
        <w:b w:val="0"/>
        <w:sz w:val="14"/>
      </w:rPr>
    </w:pPr>
  </w:p>
  <w:p w:rsidR="006C30BC" w:rsidRPr="006C30BC" w:rsidRDefault="006C30BC" w:rsidP="00613029">
    <w:pPr>
      <w:pStyle w:val="JUNTERAuthorsName"/>
      <w:spacing w:line="240" w:lineRule="auto"/>
      <w:rPr>
        <w:b w:val="0"/>
        <w:lang w:val="id-ID"/>
      </w:rPr>
    </w:pPr>
    <w:r w:rsidRPr="006C30BC">
      <w:rPr>
        <w:b w:val="0"/>
        <w:lang w:val="id-ID"/>
      </w:rPr>
      <w:t>Sheva Endriyanto Raharjo</w:t>
    </w:r>
    <w:r w:rsidRPr="006C30BC">
      <w:rPr>
        <w:b w:val="0"/>
        <w:color w:val="404040"/>
        <w:vertAlign w:val="superscript"/>
      </w:rPr>
      <w:t>1</w:t>
    </w:r>
    <w:r w:rsidRPr="006C30BC">
      <w:rPr>
        <w:b w:val="0"/>
        <w:color w:val="404040"/>
      </w:rPr>
      <w:t xml:space="preserve">, </w:t>
    </w:r>
    <w:r w:rsidRPr="006C30BC">
      <w:rPr>
        <w:b w:val="0"/>
        <w:lang w:val="id-ID"/>
      </w:rPr>
      <w:t>Ibrahim</w:t>
    </w:r>
    <w:r w:rsidRPr="006C30BC">
      <w:rPr>
        <w:b w:val="0"/>
        <w:color w:val="404040"/>
        <w:vertAlign w:val="superscript"/>
      </w:rPr>
      <w:t xml:space="preserve"> </w:t>
    </w:r>
    <w:r w:rsidRPr="006C30BC">
      <w:rPr>
        <w:b w:val="0"/>
        <w:color w:val="404040"/>
        <w:vertAlign w:val="superscript"/>
      </w:rPr>
      <w:t xml:space="preserve">2 </w:t>
    </w:r>
    <w:r w:rsidRPr="006C30BC">
      <w:rPr>
        <w:b w:val="0"/>
        <w:color w:val="404040"/>
      </w:rPr>
      <w:t xml:space="preserve">, </w:t>
    </w:r>
    <w:r w:rsidRPr="006C30BC">
      <w:rPr>
        <w:b w:val="0"/>
        <w:lang w:val="id-ID"/>
      </w:rPr>
      <w:t>Ahmad Fauzan Hidayatullah</w:t>
    </w:r>
    <w:r w:rsidRPr="006C30BC">
      <w:rPr>
        <w:b w:val="0"/>
        <w:color w:val="404040"/>
        <w:vertAlign w:val="superscript"/>
      </w:rPr>
      <w:t>3</w:t>
    </w:r>
  </w:p>
  <w:p w:rsidR="006C30BC" w:rsidRDefault="006C30BC" w:rsidP="00613029">
    <w:pPr>
      <w:pBdr>
        <w:top w:val="nil"/>
        <w:left w:val="nil"/>
        <w:bottom w:val="single" w:sz="6" w:space="0" w:color="000000"/>
        <w:right w:val="nil"/>
        <w:between w:val="nil"/>
      </w:pBdr>
      <w:tabs>
        <w:tab w:val="center" w:pos="4320"/>
        <w:tab w:val="right" w:pos="8640"/>
      </w:tabs>
      <w:jc w:val="center"/>
      <w:rPr>
        <w:rFonts w:ascii="Play" w:eastAsia="Play" w:hAnsi="Play" w:cs="Play"/>
        <w:color w:val="000000"/>
        <w:sz w:val="22"/>
        <w:szCs w:val="22"/>
      </w:rPr>
    </w:pPr>
    <w:r>
      <w:rPr>
        <w:rFonts w:ascii="Play" w:eastAsia="Play" w:hAnsi="Play" w:cs="Play"/>
        <w:color w:val="000000"/>
        <w:sz w:val="22"/>
        <w:szCs w:val="22"/>
      </w:rPr>
      <w:t xml:space="preserve">Jurnal Interdisiplin </w:t>
    </w:r>
    <w:r>
      <w:rPr>
        <w:rFonts w:ascii="Play" w:eastAsia="Play" w:hAnsi="Play" w:cs="Play"/>
        <w:i/>
        <w:color w:val="000000"/>
        <w:sz w:val="22"/>
        <w:szCs w:val="22"/>
      </w:rPr>
      <w:t>(JUNTER)</w:t>
    </w:r>
    <w:r>
      <w:rPr>
        <w:rFonts w:ascii="Play" w:eastAsia="Play" w:hAnsi="Play" w:cs="Play"/>
        <w:color w:val="000000"/>
        <w:sz w:val="22"/>
        <w:szCs w:val="22"/>
      </w:rPr>
      <w:t xml:space="preserve"> </w:t>
    </w:r>
    <w:proofErr w:type="gramStart"/>
    <w:r>
      <w:rPr>
        <w:rFonts w:ascii="Play" w:eastAsia="Play" w:hAnsi="Play" w:cs="Play"/>
        <w:color w:val="000000"/>
        <w:sz w:val="22"/>
        <w:szCs w:val="22"/>
      </w:rPr>
      <w:t>Vol</w:t>
    </w:r>
    <w:r>
      <w:rPr>
        <w:rFonts w:ascii="Play" w:eastAsia="Play" w:hAnsi="Play" w:cs="Play"/>
        <w:b/>
        <w:color w:val="000000"/>
        <w:sz w:val="22"/>
        <w:szCs w:val="22"/>
      </w:rPr>
      <w:t xml:space="preserve"> </w:t>
    </w:r>
    <w:r>
      <w:rPr>
        <w:rFonts w:ascii="Play" w:eastAsia="Play" w:hAnsi="Play" w:cs="Play"/>
        <w:color w:val="000000"/>
        <w:sz w:val="22"/>
        <w:szCs w:val="22"/>
      </w:rPr>
      <w:t>.</w:t>
    </w:r>
    <w:proofErr w:type="gramEnd"/>
    <w:r>
      <w:rPr>
        <w:rFonts w:ascii="Play" w:eastAsia="Play" w:hAnsi="Play" w:cs="Play"/>
        <w:color w:val="000000"/>
        <w:sz w:val="22"/>
        <w:szCs w:val="22"/>
      </w:rPr>
      <w:t xml:space="preserve"> 1 No. 3 (2024)</w:t>
    </w:r>
  </w:p>
  <w:p w:rsidR="000C3AB6" w:rsidRDefault="000C3AB6">
    <w:pPr>
      <w:pBdr>
        <w:top w:val="nil"/>
        <w:left w:val="nil"/>
        <w:bottom w:val="nil"/>
        <w:right w:val="nil"/>
        <w:between w:val="nil"/>
      </w:pBdr>
      <w:tabs>
        <w:tab w:val="center" w:pos="4320"/>
        <w:tab w:val="right" w:pos="8640"/>
      </w:tabs>
      <w:rPr>
        <w:rFonts w:ascii="Play" w:eastAsia="Play" w:hAnsi="Play" w:cs="Play"/>
        <w:color w:val="000000"/>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AB6" w:rsidRDefault="006C30BC">
    <w:pPr>
      <w:pBdr>
        <w:top w:val="nil"/>
        <w:left w:val="nil"/>
        <w:bottom w:val="nil"/>
        <w:right w:val="nil"/>
        <w:between w:val="nil"/>
      </w:pBdr>
      <w:tabs>
        <w:tab w:val="center" w:pos="4320"/>
        <w:tab w:val="right" w:pos="8640"/>
      </w:tabs>
      <w:rPr>
        <w:color w:val="000000"/>
      </w:rPr>
    </w:pPr>
    <w:r>
      <w:rPr>
        <w:noProof/>
        <w:color w:val="000000"/>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740437" o:spid="_x0000_s2049" type="#_x0000_t75" style="position:absolute;margin-left:0;margin-top:0;width:580.1pt;height:820.95pt;z-index:-251655168;mso-position-horizontal:center;mso-position-horizontal-relative:margin;mso-position-vertical:center;mso-position-vertical-relative:margin" o:allowincell="f">
          <v:imagedata r:id="rId1" o:title="watermar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F0F44"/>
    <w:multiLevelType w:val="multilevel"/>
    <w:tmpl w:val="B31A9050"/>
    <w:lvl w:ilvl="0">
      <w:start w:val="1"/>
      <w:numFmt w:val="upperLetter"/>
      <w:lvlText w:val="%1."/>
      <w:lvlJc w:val="left"/>
      <w:pPr>
        <w:ind w:left="359" w:hanging="359"/>
      </w:pPr>
      <w:rPr>
        <w:b/>
      </w:rPr>
    </w:lvl>
    <w:lvl w:ilvl="1">
      <w:start w:val="1"/>
      <w:numFmt w:val="lowerLetter"/>
      <w:lvlText w:val="%2."/>
      <w:lvlJc w:val="left"/>
      <w:pPr>
        <w:ind w:left="1079" w:hanging="360"/>
      </w:pPr>
    </w:lvl>
    <w:lvl w:ilvl="2">
      <w:start w:val="1"/>
      <w:numFmt w:val="lowerRoman"/>
      <w:lvlText w:val="%3."/>
      <w:lvlJc w:val="right"/>
      <w:pPr>
        <w:ind w:left="1799" w:hanging="180"/>
      </w:pPr>
    </w:lvl>
    <w:lvl w:ilvl="3">
      <w:start w:val="1"/>
      <w:numFmt w:val="decimal"/>
      <w:lvlText w:val="%4."/>
      <w:lvlJc w:val="left"/>
      <w:pPr>
        <w:ind w:left="2519" w:hanging="360"/>
      </w:pPr>
    </w:lvl>
    <w:lvl w:ilvl="4">
      <w:start w:val="1"/>
      <w:numFmt w:val="lowerLetter"/>
      <w:lvlText w:val="%5."/>
      <w:lvlJc w:val="left"/>
      <w:pPr>
        <w:ind w:left="3239" w:hanging="360"/>
      </w:pPr>
    </w:lvl>
    <w:lvl w:ilvl="5">
      <w:start w:val="1"/>
      <w:numFmt w:val="lowerRoman"/>
      <w:lvlText w:val="%6."/>
      <w:lvlJc w:val="right"/>
      <w:pPr>
        <w:ind w:left="3959" w:hanging="180"/>
      </w:pPr>
    </w:lvl>
    <w:lvl w:ilvl="6">
      <w:start w:val="1"/>
      <w:numFmt w:val="decimal"/>
      <w:lvlText w:val="%7."/>
      <w:lvlJc w:val="left"/>
      <w:pPr>
        <w:ind w:left="4679" w:hanging="360"/>
      </w:pPr>
    </w:lvl>
    <w:lvl w:ilvl="7">
      <w:start w:val="1"/>
      <w:numFmt w:val="lowerLetter"/>
      <w:lvlText w:val="%8."/>
      <w:lvlJc w:val="left"/>
      <w:pPr>
        <w:ind w:left="5399" w:hanging="360"/>
      </w:pPr>
    </w:lvl>
    <w:lvl w:ilvl="8">
      <w:start w:val="1"/>
      <w:numFmt w:val="lowerRoman"/>
      <w:lvlText w:val="%9."/>
      <w:lvlJc w:val="right"/>
      <w:pPr>
        <w:ind w:left="6119" w:hanging="180"/>
      </w:pPr>
    </w:lvl>
  </w:abstractNum>
  <w:abstractNum w:abstractNumId="1">
    <w:nsid w:val="29804FDF"/>
    <w:multiLevelType w:val="hybridMultilevel"/>
    <w:tmpl w:val="AB3CAE4A"/>
    <w:lvl w:ilvl="0" w:tplc="E0BAE3D0">
      <w:start w:val="1"/>
      <w:numFmt w:val="decimal"/>
      <w:pStyle w:val="JUNTERBullet"/>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35D90D10"/>
    <w:multiLevelType w:val="multilevel"/>
    <w:tmpl w:val="B31A9050"/>
    <w:lvl w:ilvl="0">
      <w:start w:val="1"/>
      <w:numFmt w:val="upperLetter"/>
      <w:lvlText w:val="%1."/>
      <w:lvlJc w:val="left"/>
      <w:pPr>
        <w:ind w:left="359" w:hanging="359"/>
      </w:pPr>
      <w:rPr>
        <w:b/>
      </w:rPr>
    </w:lvl>
    <w:lvl w:ilvl="1">
      <w:start w:val="1"/>
      <w:numFmt w:val="lowerLetter"/>
      <w:lvlText w:val="%2."/>
      <w:lvlJc w:val="left"/>
      <w:pPr>
        <w:ind w:left="1079" w:hanging="360"/>
      </w:pPr>
    </w:lvl>
    <w:lvl w:ilvl="2">
      <w:start w:val="1"/>
      <w:numFmt w:val="lowerRoman"/>
      <w:lvlText w:val="%3."/>
      <w:lvlJc w:val="right"/>
      <w:pPr>
        <w:ind w:left="1799" w:hanging="180"/>
      </w:pPr>
    </w:lvl>
    <w:lvl w:ilvl="3">
      <w:start w:val="1"/>
      <w:numFmt w:val="decimal"/>
      <w:lvlText w:val="%4."/>
      <w:lvlJc w:val="left"/>
      <w:pPr>
        <w:ind w:left="2519" w:hanging="360"/>
      </w:pPr>
    </w:lvl>
    <w:lvl w:ilvl="4">
      <w:start w:val="1"/>
      <w:numFmt w:val="lowerLetter"/>
      <w:lvlText w:val="%5."/>
      <w:lvlJc w:val="left"/>
      <w:pPr>
        <w:ind w:left="3239" w:hanging="360"/>
      </w:pPr>
    </w:lvl>
    <w:lvl w:ilvl="5">
      <w:start w:val="1"/>
      <w:numFmt w:val="lowerRoman"/>
      <w:lvlText w:val="%6."/>
      <w:lvlJc w:val="right"/>
      <w:pPr>
        <w:ind w:left="3959" w:hanging="180"/>
      </w:pPr>
    </w:lvl>
    <w:lvl w:ilvl="6">
      <w:start w:val="1"/>
      <w:numFmt w:val="decimal"/>
      <w:lvlText w:val="%7."/>
      <w:lvlJc w:val="left"/>
      <w:pPr>
        <w:ind w:left="4679" w:hanging="360"/>
      </w:pPr>
    </w:lvl>
    <w:lvl w:ilvl="7">
      <w:start w:val="1"/>
      <w:numFmt w:val="lowerLetter"/>
      <w:lvlText w:val="%8."/>
      <w:lvlJc w:val="left"/>
      <w:pPr>
        <w:ind w:left="5399" w:hanging="360"/>
      </w:pPr>
    </w:lvl>
    <w:lvl w:ilvl="8">
      <w:start w:val="1"/>
      <w:numFmt w:val="lowerRoman"/>
      <w:lvlText w:val="%9."/>
      <w:lvlJc w:val="right"/>
      <w:pPr>
        <w:ind w:left="6119" w:hanging="180"/>
      </w:pPr>
    </w:lvl>
  </w:abstractNum>
  <w:abstractNum w:abstractNumId="3">
    <w:nsid w:val="7A10106C"/>
    <w:multiLevelType w:val="hybridMultilevel"/>
    <w:tmpl w:val="6630C512"/>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7D4C2E76"/>
    <w:multiLevelType w:val="multilevel"/>
    <w:tmpl w:val="DB24B1F6"/>
    <w:lvl w:ilvl="0">
      <w:start w:val="1"/>
      <w:numFmt w:val="upperLetter"/>
      <w:pStyle w:val="JUNTER1stHeading"/>
      <w:lvlText w:val="%1."/>
      <w:lvlJc w:val="left"/>
      <w:pPr>
        <w:ind w:left="644" w:hanging="359"/>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
  <w:rsids>
    <w:rsidRoot w:val="000C3AB6"/>
    <w:rsid w:val="00064330"/>
    <w:rsid w:val="000C3AB6"/>
    <w:rsid w:val="001F4BA6"/>
    <w:rsid w:val="004009CB"/>
    <w:rsid w:val="00475BEA"/>
    <w:rsid w:val="00613029"/>
    <w:rsid w:val="006C30BC"/>
    <w:rsid w:val="00887F15"/>
    <w:rsid w:val="008B5A41"/>
    <w:rsid w:val="00903D66"/>
    <w:rsid w:val="009847CC"/>
    <w:rsid w:val="00B469D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40" w:after="120"/>
      <w:jc w:val="both"/>
      <w:outlineLvl w:val="0"/>
    </w:pPr>
    <w:rPr>
      <w:b/>
      <w:sz w:val="20"/>
      <w:szCs w:val="20"/>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spacing w:after="200"/>
      <w:jc w:val="center"/>
    </w:pPr>
    <w:rPr>
      <w:b/>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B469D0"/>
    <w:rPr>
      <w:color w:val="0000FF" w:themeColor="hyperlink"/>
      <w:u w:val="single"/>
    </w:rPr>
  </w:style>
  <w:style w:type="paragraph" w:styleId="ListParagraph">
    <w:name w:val="List Paragraph"/>
    <w:basedOn w:val="Normal"/>
    <w:uiPriority w:val="34"/>
    <w:qFormat/>
    <w:rsid w:val="00B469D0"/>
    <w:pPr>
      <w:ind w:left="720"/>
      <w:contextualSpacing/>
    </w:pPr>
  </w:style>
  <w:style w:type="paragraph" w:styleId="NormalWeb">
    <w:name w:val="Normal (Web)"/>
    <w:basedOn w:val="Normal"/>
    <w:uiPriority w:val="99"/>
    <w:unhideWhenUsed/>
    <w:rsid w:val="009847CC"/>
    <w:pPr>
      <w:spacing w:before="100" w:beforeAutospacing="1" w:after="100" w:afterAutospacing="1"/>
    </w:pPr>
    <w:rPr>
      <w:lang w:val="id-ID"/>
    </w:rPr>
  </w:style>
  <w:style w:type="table" w:styleId="LightShading-Accent1">
    <w:name w:val="Light Shading Accent 1"/>
    <w:basedOn w:val="TableNormal"/>
    <w:uiPriority w:val="60"/>
    <w:rsid w:val="009847CC"/>
    <w:rPr>
      <w:rFonts w:asciiTheme="minorHAnsi" w:eastAsiaTheme="minorEastAsia" w:hAnsiTheme="minorHAnsi"/>
      <w:color w:val="365F91" w:themeColor="accent1" w:themeShade="BF"/>
      <w:sz w:val="22"/>
      <w:szCs w:val="22"/>
      <w:lang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pPr>
      <w:rPr>
        <w:rFonts w:cs="Times New Roman"/>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pPr>
      <w:rPr>
        <w:rFonts w:cs="Times New Roman"/>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rFonts w:cs="Times New Roman"/>
        <w:b/>
        <w:bCs/>
        <w:color w:val="365F91" w:themeColor="accent1" w:themeShade="BF"/>
      </w:rPr>
    </w:tblStylePr>
    <w:tblStylePr w:type="lastCol">
      <w:rPr>
        <w:rFonts w:cs="Times New Roman"/>
        <w:b/>
        <w:bCs/>
        <w:color w:val="365F91" w:themeColor="accent1" w:themeShade="BF"/>
      </w:rPr>
    </w:tblStylePr>
    <w:tblStylePr w:type="band1Vert">
      <w:rPr>
        <w:rFonts w:cs="Times New Roman"/>
      </w:rPr>
      <w:tblPr/>
      <w:tcPr>
        <w:tcBorders>
          <w:left w:val="nil"/>
          <w:right w:val="nil"/>
          <w:insideH w:val="nil"/>
          <w:insideV w:val="nil"/>
        </w:tcBorders>
        <w:shd w:val="clear" w:color="auto" w:fill="D3DFEE" w:themeFill="accent1" w:themeFillTint="3F"/>
      </w:tcPr>
    </w:tblStylePr>
    <w:tblStylePr w:type="band1Horz">
      <w:rPr>
        <w:rFonts w:cs="Times New Roman"/>
      </w:rPr>
      <w:tblPr/>
      <w:tcPr>
        <w:tcBorders>
          <w:left w:val="nil"/>
          <w:right w:val="nil"/>
          <w:insideH w:val="nil"/>
          <w:insideV w:val="nil"/>
        </w:tcBorders>
        <w:shd w:val="clear" w:color="auto" w:fill="D3DFEE" w:themeFill="accent1" w:themeFillTint="3F"/>
      </w:tcPr>
    </w:tblStylePr>
  </w:style>
  <w:style w:type="paragraph" w:styleId="Footer">
    <w:name w:val="footer"/>
    <w:basedOn w:val="Normal"/>
    <w:link w:val="FooterChar"/>
    <w:uiPriority w:val="99"/>
    <w:unhideWhenUsed/>
    <w:rsid w:val="006C30BC"/>
    <w:pPr>
      <w:tabs>
        <w:tab w:val="center" w:pos="4680"/>
        <w:tab w:val="right" w:pos="9360"/>
      </w:tabs>
    </w:pPr>
  </w:style>
  <w:style w:type="character" w:customStyle="1" w:styleId="FooterChar">
    <w:name w:val="Footer Char"/>
    <w:basedOn w:val="DefaultParagraphFont"/>
    <w:link w:val="Footer"/>
    <w:uiPriority w:val="99"/>
    <w:rsid w:val="006C30BC"/>
  </w:style>
  <w:style w:type="paragraph" w:customStyle="1" w:styleId="JUNTER1stHeading">
    <w:name w:val="JUNTER_1st Heading"/>
    <w:basedOn w:val="Normal"/>
    <w:rsid w:val="006C30BC"/>
    <w:pPr>
      <w:numPr>
        <w:numId w:val="4"/>
      </w:numPr>
      <w:pBdr>
        <w:top w:val="nil"/>
        <w:left w:val="nil"/>
        <w:bottom w:val="nil"/>
        <w:right w:val="nil"/>
        <w:between w:val="nil"/>
      </w:pBdr>
      <w:spacing w:line="276" w:lineRule="auto"/>
      <w:jc w:val="both"/>
    </w:pPr>
    <w:rPr>
      <w:rFonts w:ascii="Play" w:eastAsia="Play" w:hAnsi="Play" w:cs="Play"/>
      <w:b/>
      <w:color w:val="000000"/>
      <w:lang w:eastAsia="en-US"/>
    </w:rPr>
  </w:style>
  <w:style w:type="paragraph" w:customStyle="1" w:styleId="JUNTERParagraph">
    <w:name w:val="JUNTER_Paragraph"/>
    <w:basedOn w:val="Normal"/>
    <w:rsid w:val="006C30BC"/>
    <w:pPr>
      <w:pBdr>
        <w:top w:val="nil"/>
        <w:left w:val="nil"/>
        <w:bottom w:val="nil"/>
        <w:right w:val="nil"/>
        <w:between w:val="nil"/>
      </w:pBdr>
      <w:spacing w:line="276" w:lineRule="auto"/>
      <w:ind w:firstLine="567"/>
      <w:jc w:val="both"/>
    </w:pPr>
    <w:rPr>
      <w:rFonts w:ascii="Play" w:eastAsia="Play" w:hAnsi="Play" w:cs="Play"/>
      <w:color w:val="000000"/>
      <w:lang w:eastAsia="en-US"/>
    </w:rPr>
  </w:style>
  <w:style w:type="paragraph" w:customStyle="1" w:styleId="JUNTER2ndSubheading">
    <w:name w:val="JUNTER_2nd Subheading"/>
    <w:basedOn w:val="JUNTERParagraph"/>
    <w:rsid w:val="006C30BC"/>
    <w:pPr>
      <w:ind w:firstLine="0"/>
      <w:jc w:val="left"/>
    </w:pPr>
    <w:rPr>
      <w:b/>
      <w:i/>
    </w:rPr>
  </w:style>
  <w:style w:type="paragraph" w:customStyle="1" w:styleId="JUNTERAbstractBold">
    <w:name w:val="JUNTER_Abstract Bold"/>
    <w:basedOn w:val="Normal"/>
    <w:rsid w:val="006C30BC"/>
    <w:pPr>
      <w:pBdr>
        <w:top w:val="nil"/>
        <w:left w:val="nil"/>
        <w:bottom w:val="nil"/>
        <w:right w:val="nil"/>
        <w:between w:val="nil"/>
      </w:pBdr>
      <w:spacing w:line="276" w:lineRule="auto"/>
      <w:jc w:val="both"/>
    </w:pPr>
    <w:rPr>
      <w:rFonts w:ascii="Play" w:eastAsia="Play" w:hAnsi="Play" w:cs="Play"/>
      <w:b/>
      <w:color w:val="000000"/>
      <w:lang w:eastAsia="en-US"/>
    </w:rPr>
  </w:style>
  <w:style w:type="paragraph" w:customStyle="1" w:styleId="JUNTERAbstractContent">
    <w:name w:val="JUNTER_Abstract Content"/>
    <w:basedOn w:val="Normal"/>
    <w:rsid w:val="006C30BC"/>
    <w:pPr>
      <w:pBdr>
        <w:top w:val="nil"/>
        <w:left w:val="nil"/>
        <w:bottom w:val="nil"/>
        <w:right w:val="nil"/>
        <w:between w:val="nil"/>
      </w:pBdr>
      <w:spacing w:line="276" w:lineRule="auto"/>
      <w:jc w:val="both"/>
    </w:pPr>
    <w:rPr>
      <w:rFonts w:ascii="Play" w:eastAsia="Play" w:hAnsi="Play" w:cs="Play"/>
      <w:color w:val="000000"/>
      <w:lang w:eastAsia="en-US"/>
    </w:rPr>
  </w:style>
  <w:style w:type="paragraph" w:customStyle="1" w:styleId="JUNTERAffiliation">
    <w:name w:val="JUNTER_Affiliation"/>
    <w:basedOn w:val="Normal"/>
    <w:rsid w:val="006C30BC"/>
    <w:pPr>
      <w:spacing w:line="276" w:lineRule="auto"/>
      <w:jc w:val="center"/>
    </w:pPr>
    <w:rPr>
      <w:rFonts w:ascii="Play" w:eastAsia="Play" w:hAnsi="Play" w:cs="Play"/>
      <w:sz w:val="22"/>
      <w:szCs w:val="22"/>
      <w:lang w:eastAsia="en-US"/>
    </w:rPr>
  </w:style>
  <w:style w:type="paragraph" w:customStyle="1" w:styleId="JUNTERAuthorsName">
    <w:name w:val="JUNTER_Authors Name"/>
    <w:basedOn w:val="Normal"/>
    <w:rsid w:val="006C30BC"/>
    <w:pPr>
      <w:spacing w:line="276" w:lineRule="auto"/>
      <w:jc w:val="center"/>
    </w:pPr>
    <w:rPr>
      <w:rFonts w:ascii="Play" w:eastAsia="Play" w:hAnsi="Play" w:cs="Play"/>
      <w:b/>
      <w:sz w:val="22"/>
      <w:szCs w:val="22"/>
      <w:lang w:eastAsia="en-US"/>
    </w:rPr>
  </w:style>
  <w:style w:type="paragraph" w:customStyle="1" w:styleId="JUNTERBullet">
    <w:name w:val="JUNTER_Bullet"/>
    <w:basedOn w:val="JUNTERParagraph"/>
    <w:rsid w:val="006C30BC"/>
    <w:pPr>
      <w:numPr>
        <w:numId w:val="5"/>
      </w:numPr>
    </w:pPr>
    <w:rPr>
      <w:b/>
    </w:rPr>
  </w:style>
  <w:style w:type="paragraph" w:customStyle="1" w:styleId="JUNTEREmails">
    <w:name w:val="JUNTER_Emails"/>
    <w:basedOn w:val="Normal"/>
    <w:rsid w:val="006C30BC"/>
    <w:pPr>
      <w:pBdr>
        <w:top w:val="nil"/>
        <w:left w:val="nil"/>
        <w:bottom w:val="nil"/>
        <w:right w:val="nil"/>
        <w:between w:val="nil"/>
      </w:pBdr>
      <w:spacing w:line="276" w:lineRule="auto"/>
    </w:pPr>
    <w:rPr>
      <w:lang w:eastAsia="en-US"/>
    </w:rPr>
  </w:style>
  <w:style w:type="paragraph" w:customStyle="1" w:styleId="JUNTERFigureCapt">
    <w:name w:val="JUNTER_Figure Capt"/>
    <w:basedOn w:val="JUNTERParagraph"/>
    <w:rsid w:val="006C30BC"/>
    <w:pPr>
      <w:jc w:val="center"/>
    </w:pPr>
    <w:rPr>
      <w:b/>
      <w:lang w:val="id-ID"/>
    </w:rPr>
  </w:style>
  <w:style w:type="paragraph" w:customStyle="1" w:styleId="JUNTERPaperTitle">
    <w:name w:val="JUNTER_Paper Title"/>
    <w:basedOn w:val="Normal"/>
    <w:rsid w:val="006C30BC"/>
    <w:pPr>
      <w:pBdr>
        <w:top w:val="nil"/>
        <w:left w:val="nil"/>
        <w:bottom w:val="nil"/>
        <w:right w:val="nil"/>
        <w:between w:val="nil"/>
      </w:pBdr>
      <w:spacing w:line="276" w:lineRule="auto"/>
      <w:jc w:val="center"/>
    </w:pPr>
    <w:rPr>
      <w:rFonts w:ascii="Play" w:eastAsia="Play" w:hAnsi="Play" w:cs="Play"/>
      <w:b/>
      <w:color w:val="000000"/>
      <w:sz w:val="28"/>
      <w:szCs w:val="28"/>
      <w:u w:val="single"/>
      <w:lang w:eastAsia="en-US"/>
    </w:rPr>
  </w:style>
  <w:style w:type="paragraph" w:customStyle="1" w:styleId="JUNTERReferencesLists">
    <w:name w:val="JUNTER_References Lists"/>
    <w:basedOn w:val="Normal"/>
    <w:rsid w:val="006C30BC"/>
    <w:pPr>
      <w:pBdr>
        <w:top w:val="nil"/>
        <w:left w:val="nil"/>
        <w:bottom w:val="nil"/>
        <w:right w:val="nil"/>
        <w:between w:val="nil"/>
      </w:pBdr>
      <w:spacing w:line="276" w:lineRule="auto"/>
      <w:ind w:left="567" w:hanging="567"/>
      <w:jc w:val="both"/>
    </w:pPr>
    <w:rPr>
      <w:rFonts w:ascii="Play" w:eastAsia="Play" w:hAnsi="Play" w:cs="Play"/>
      <w:color w:val="000000"/>
      <w:lang w:eastAsia="en-US"/>
    </w:rPr>
  </w:style>
  <w:style w:type="paragraph" w:customStyle="1" w:styleId="JUNTERTableNo">
    <w:name w:val="JUNTER_Table No"/>
    <w:basedOn w:val="JUNTERParagraph"/>
    <w:rsid w:val="006C30BC"/>
    <w:pPr>
      <w:jc w:val="center"/>
    </w:pPr>
    <w:rPr>
      <w:b/>
    </w:rPr>
  </w:style>
  <w:style w:type="paragraph" w:customStyle="1" w:styleId="JUNTERTableText">
    <w:name w:val="JUNTER_Table Text"/>
    <w:basedOn w:val="JUNTERParagraph"/>
    <w:rsid w:val="006C30BC"/>
    <w:pPr>
      <w:ind w:firstLine="0"/>
      <w:jc w:val="center"/>
    </w:pPr>
    <w:rPr>
      <w:bCs/>
      <w:lang w:val="id-ID"/>
    </w:rPr>
  </w:style>
  <w:style w:type="paragraph" w:customStyle="1" w:styleId="JUNTERTableTop">
    <w:name w:val="JUNTER_Table Top"/>
    <w:basedOn w:val="JUNTERTableText"/>
    <w:rsid w:val="006C30BC"/>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40" w:after="120"/>
      <w:jc w:val="both"/>
      <w:outlineLvl w:val="0"/>
    </w:pPr>
    <w:rPr>
      <w:b/>
      <w:sz w:val="20"/>
      <w:szCs w:val="20"/>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spacing w:after="200"/>
      <w:jc w:val="center"/>
    </w:pPr>
    <w:rPr>
      <w:b/>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B469D0"/>
    <w:rPr>
      <w:color w:val="0000FF" w:themeColor="hyperlink"/>
      <w:u w:val="single"/>
    </w:rPr>
  </w:style>
  <w:style w:type="paragraph" w:styleId="ListParagraph">
    <w:name w:val="List Paragraph"/>
    <w:basedOn w:val="Normal"/>
    <w:uiPriority w:val="34"/>
    <w:qFormat/>
    <w:rsid w:val="00B469D0"/>
    <w:pPr>
      <w:ind w:left="720"/>
      <w:contextualSpacing/>
    </w:pPr>
  </w:style>
  <w:style w:type="paragraph" w:styleId="NormalWeb">
    <w:name w:val="Normal (Web)"/>
    <w:basedOn w:val="Normal"/>
    <w:uiPriority w:val="99"/>
    <w:unhideWhenUsed/>
    <w:rsid w:val="009847CC"/>
    <w:pPr>
      <w:spacing w:before="100" w:beforeAutospacing="1" w:after="100" w:afterAutospacing="1"/>
    </w:pPr>
    <w:rPr>
      <w:lang w:val="id-ID"/>
    </w:rPr>
  </w:style>
  <w:style w:type="table" w:styleId="LightShading-Accent1">
    <w:name w:val="Light Shading Accent 1"/>
    <w:basedOn w:val="TableNormal"/>
    <w:uiPriority w:val="60"/>
    <w:rsid w:val="009847CC"/>
    <w:rPr>
      <w:rFonts w:asciiTheme="minorHAnsi" w:eastAsiaTheme="minorEastAsia" w:hAnsiTheme="minorHAnsi"/>
      <w:color w:val="365F91" w:themeColor="accent1" w:themeShade="BF"/>
      <w:sz w:val="22"/>
      <w:szCs w:val="22"/>
      <w:lang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pPr>
      <w:rPr>
        <w:rFonts w:cs="Times New Roman"/>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pPr>
      <w:rPr>
        <w:rFonts w:cs="Times New Roman"/>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rFonts w:cs="Times New Roman"/>
        <w:b/>
        <w:bCs/>
        <w:color w:val="365F91" w:themeColor="accent1" w:themeShade="BF"/>
      </w:rPr>
    </w:tblStylePr>
    <w:tblStylePr w:type="lastCol">
      <w:rPr>
        <w:rFonts w:cs="Times New Roman"/>
        <w:b/>
        <w:bCs/>
        <w:color w:val="365F91" w:themeColor="accent1" w:themeShade="BF"/>
      </w:rPr>
    </w:tblStylePr>
    <w:tblStylePr w:type="band1Vert">
      <w:rPr>
        <w:rFonts w:cs="Times New Roman"/>
      </w:rPr>
      <w:tblPr/>
      <w:tcPr>
        <w:tcBorders>
          <w:left w:val="nil"/>
          <w:right w:val="nil"/>
          <w:insideH w:val="nil"/>
          <w:insideV w:val="nil"/>
        </w:tcBorders>
        <w:shd w:val="clear" w:color="auto" w:fill="D3DFEE" w:themeFill="accent1" w:themeFillTint="3F"/>
      </w:tcPr>
    </w:tblStylePr>
    <w:tblStylePr w:type="band1Horz">
      <w:rPr>
        <w:rFonts w:cs="Times New Roman"/>
      </w:rPr>
      <w:tblPr/>
      <w:tcPr>
        <w:tcBorders>
          <w:left w:val="nil"/>
          <w:right w:val="nil"/>
          <w:insideH w:val="nil"/>
          <w:insideV w:val="nil"/>
        </w:tcBorders>
        <w:shd w:val="clear" w:color="auto" w:fill="D3DFEE" w:themeFill="accent1" w:themeFillTint="3F"/>
      </w:tcPr>
    </w:tblStylePr>
  </w:style>
  <w:style w:type="paragraph" w:styleId="Footer">
    <w:name w:val="footer"/>
    <w:basedOn w:val="Normal"/>
    <w:link w:val="FooterChar"/>
    <w:uiPriority w:val="99"/>
    <w:unhideWhenUsed/>
    <w:rsid w:val="006C30BC"/>
    <w:pPr>
      <w:tabs>
        <w:tab w:val="center" w:pos="4680"/>
        <w:tab w:val="right" w:pos="9360"/>
      </w:tabs>
    </w:pPr>
  </w:style>
  <w:style w:type="character" w:customStyle="1" w:styleId="FooterChar">
    <w:name w:val="Footer Char"/>
    <w:basedOn w:val="DefaultParagraphFont"/>
    <w:link w:val="Footer"/>
    <w:uiPriority w:val="99"/>
    <w:rsid w:val="006C30BC"/>
  </w:style>
  <w:style w:type="paragraph" w:customStyle="1" w:styleId="JUNTER1stHeading">
    <w:name w:val="JUNTER_1st Heading"/>
    <w:basedOn w:val="Normal"/>
    <w:rsid w:val="006C30BC"/>
    <w:pPr>
      <w:numPr>
        <w:numId w:val="4"/>
      </w:numPr>
      <w:pBdr>
        <w:top w:val="nil"/>
        <w:left w:val="nil"/>
        <w:bottom w:val="nil"/>
        <w:right w:val="nil"/>
        <w:between w:val="nil"/>
      </w:pBdr>
      <w:spacing w:line="276" w:lineRule="auto"/>
      <w:jc w:val="both"/>
    </w:pPr>
    <w:rPr>
      <w:rFonts w:ascii="Play" w:eastAsia="Play" w:hAnsi="Play" w:cs="Play"/>
      <w:b/>
      <w:color w:val="000000"/>
      <w:lang w:eastAsia="en-US"/>
    </w:rPr>
  </w:style>
  <w:style w:type="paragraph" w:customStyle="1" w:styleId="JUNTERParagraph">
    <w:name w:val="JUNTER_Paragraph"/>
    <w:basedOn w:val="Normal"/>
    <w:rsid w:val="006C30BC"/>
    <w:pPr>
      <w:pBdr>
        <w:top w:val="nil"/>
        <w:left w:val="nil"/>
        <w:bottom w:val="nil"/>
        <w:right w:val="nil"/>
        <w:between w:val="nil"/>
      </w:pBdr>
      <w:spacing w:line="276" w:lineRule="auto"/>
      <w:ind w:firstLine="567"/>
      <w:jc w:val="both"/>
    </w:pPr>
    <w:rPr>
      <w:rFonts w:ascii="Play" w:eastAsia="Play" w:hAnsi="Play" w:cs="Play"/>
      <w:color w:val="000000"/>
      <w:lang w:eastAsia="en-US"/>
    </w:rPr>
  </w:style>
  <w:style w:type="paragraph" w:customStyle="1" w:styleId="JUNTER2ndSubheading">
    <w:name w:val="JUNTER_2nd Subheading"/>
    <w:basedOn w:val="JUNTERParagraph"/>
    <w:rsid w:val="006C30BC"/>
    <w:pPr>
      <w:ind w:firstLine="0"/>
      <w:jc w:val="left"/>
    </w:pPr>
    <w:rPr>
      <w:b/>
      <w:i/>
    </w:rPr>
  </w:style>
  <w:style w:type="paragraph" w:customStyle="1" w:styleId="JUNTERAbstractBold">
    <w:name w:val="JUNTER_Abstract Bold"/>
    <w:basedOn w:val="Normal"/>
    <w:rsid w:val="006C30BC"/>
    <w:pPr>
      <w:pBdr>
        <w:top w:val="nil"/>
        <w:left w:val="nil"/>
        <w:bottom w:val="nil"/>
        <w:right w:val="nil"/>
        <w:between w:val="nil"/>
      </w:pBdr>
      <w:spacing w:line="276" w:lineRule="auto"/>
      <w:jc w:val="both"/>
    </w:pPr>
    <w:rPr>
      <w:rFonts w:ascii="Play" w:eastAsia="Play" w:hAnsi="Play" w:cs="Play"/>
      <w:b/>
      <w:color w:val="000000"/>
      <w:lang w:eastAsia="en-US"/>
    </w:rPr>
  </w:style>
  <w:style w:type="paragraph" w:customStyle="1" w:styleId="JUNTERAbstractContent">
    <w:name w:val="JUNTER_Abstract Content"/>
    <w:basedOn w:val="Normal"/>
    <w:rsid w:val="006C30BC"/>
    <w:pPr>
      <w:pBdr>
        <w:top w:val="nil"/>
        <w:left w:val="nil"/>
        <w:bottom w:val="nil"/>
        <w:right w:val="nil"/>
        <w:between w:val="nil"/>
      </w:pBdr>
      <w:spacing w:line="276" w:lineRule="auto"/>
      <w:jc w:val="both"/>
    </w:pPr>
    <w:rPr>
      <w:rFonts w:ascii="Play" w:eastAsia="Play" w:hAnsi="Play" w:cs="Play"/>
      <w:color w:val="000000"/>
      <w:lang w:eastAsia="en-US"/>
    </w:rPr>
  </w:style>
  <w:style w:type="paragraph" w:customStyle="1" w:styleId="JUNTERAffiliation">
    <w:name w:val="JUNTER_Affiliation"/>
    <w:basedOn w:val="Normal"/>
    <w:rsid w:val="006C30BC"/>
    <w:pPr>
      <w:spacing w:line="276" w:lineRule="auto"/>
      <w:jc w:val="center"/>
    </w:pPr>
    <w:rPr>
      <w:rFonts w:ascii="Play" w:eastAsia="Play" w:hAnsi="Play" w:cs="Play"/>
      <w:sz w:val="22"/>
      <w:szCs w:val="22"/>
      <w:lang w:eastAsia="en-US"/>
    </w:rPr>
  </w:style>
  <w:style w:type="paragraph" w:customStyle="1" w:styleId="JUNTERAuthorsName">
    <w:name w:val="JUNTER_Authors Name"/>
    <w:basedOn w:val="Normal"/>
    <w:rsid w:val="006C30BC"/>
    <w:pPr>
      <w:spacing w:line="276" w:lineRule="auto"/>
      <w:jc w:val="center"/>
    </w:pPr>
    <w:rPr>
      <w:rFonts w:ascii="Play" w:eastAsia="Play" w:hAnsi="Play" w:cs="Play"/>
      <w:b/>
      <w:sz w:val="22"/>
      <w:szCs w:val="22"/>
      <w:lang w:eastAsia="en-US"/>
    </w:rPr>
  </w:style>
  <w:style w:type="paragraph" w:customStyle="1" w:styleId="JUNTERBullet">
    <w:name w:val="JUNTER_Bullet"/>
    <w:basedOn w:val="JUNTERParagraph"/>
    <w:rsid w:val="006C30BC"/>
    <w:pPr>
      <w:numPr>
        <w:numId w:val="5"/>
      </w:numPr>
    </w:pPr>
    <w:rPr>
      <w:b/>
    </w:rPr>
  </w:style>
  <w:style w:type="paragraph" w:customStyle="1" w:styleId="JUNTEREmails">
    <w:name w:val="JUNTER_Emails"/>
    <w:basedOn w:val="Normal"/>
    <w:rsid w:val="006C30BC"/>
    <w:pPr>
      <w:pBdr>
        <w:top w:val="nil"/>
        <w:left w:val="nil"/>
        <w:bottom w:val="nil"/>
        <w:right w:val="nil"/>
        <w:between w:val="nil"/>
      </w:pBdr>
      <w:spacing w:line="276" w:lineRule="auto"/>
    </w:pPr>
    <w:rPr>
      <w:lang w:eastAsia="en-US"/>
    </w:rPr>
  </w:style>
  <w:style w:type="paragraph" w:customStyle="1" w:styleId="JUNTERFigureCapt">
    <w:name w:val="JUNTER_Figure Capt"/>
    <w:basedOn w:val="JUNTERParagraph"/>
    <w:rsid w:val="006C30BC"/>
    <w:pPr>
      <w:jc w:val="center"/>
    </w:pPr>
    <w:rPr>
      <w:b/>
      <w:lang w:val="id-ID"/>
    </w:rPr>
  </w:style>
  <w:style w:type="paragraph" w:customStyle="1" w:styleId="JUNTERPaperTitle">
    <w:name w:val="JUNTER_Paper Title"/>
    <w:basedOn w:val="Normal"/>
    <w:rsid w:val="006C30BC"/>
    <w:pPr>
      <w:pBdr>
        <w:top w:val="nil"/>
        <w:left w:val="nil"/>
        <w:bottom w:val="nil"/>
        <w:right w:val="nil"/>
        <w:between w:val="nil"/>
      </w:pBdr>
      <w:spacing w:line="276" w:lineRule="auto"/>
      <w:jc w:val="center"/>
    </w:pPr>
    <w:rPr>
      <w:rFonts w:ascii="Play" w:eastAsia="Play" w:hAnsi="Play" w:cs="Play"/>
      <w:b/>
      <w:color w:val="000000"/>
      <w:sz w:val="28"/>
      <w:szCs w:val="28"/>
      <w:u w:val="single"/>
      <w:lang w:eastAsia="en-US"/>
    </w:rPr>
  </w:style>
  <w:style w:type="paragraph" w:customStyle="1" w:styleId="JUNTERReferencesLists">
    <w:name w:val="JUNTER_References Lists"/>
    <w:basedOn w:val="Normal"/>
    <w:rsid w:val="006C30BC"/>
    <w:pPr>
      <w:pBdr>
        <w:top w:val="nil"/>
        <w:left w:val="nil"/>
        <w:bottom w:val="nil"/>
        <w:right w:val="nil"/>
        <w:between w:val="nil"/>
      </w:pBdr>
      <w:spacing w:line="276" w:lineRule="auto"/>
      <w:ind w:left="567" w:hanging="567"/>
      <w:jc w:val="both"/>
    </w:pPr>
    <w:rPr>
      <w:rFonts w:ascii="Play" w:eastAsia="Play" w:hAnsi="Play" w:cs="Play"/>
      <w:color w:val="000000"/>
      <w:lang w:eastAsia="en-US"/>
    </w:rPr>
  </w:style>
  <w:style w:type="paragraph" w:customStyle="1" w:styleId="JUNTERTableNo">
    <w:name w:val="JUNTER_Table No"/>
    <w:basedOn w:val="JUNTERParagraph"/>
    <w:rsid w:val="006C30BC"/>
    <w:pPr>
      <w:jc w:val="center"/>
    </w:pPr>
    <w:rPr>
      <w:b/>
    </w:rPr>
  </w:style>
  <w:style w:type="paragraph" w:customStyle="1" w:styleId="JUNTERTableText">
    <w:name w:val="JUNTER_Table Text"/>
    <w:basedOn w:val="JUNTERParagraph"/>
    <w:rsid w:val="006C30BC"/>
    <w:pPr>
      <w:ind w:firstLine="0"/>
      <w:jc w:val="center"/>
    </w:pPr>
    <w:rPr>
      <w:bCs/>
      <w:lang w:val="id-ID"/>
    </w:rPr>
  </w:style>
  <w:style w:type="paragraph" w:customStyle="1" w:styleId="JUNTERTableTop">
    <w:name w:val="JUNTER_Table Top"/>
    <w:basedOn w:val="JUNTERTableText"/>
    <w:rsid w:val="006C30BC"/>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ejournal.mannawasalwa.ac.id/index.php/elkahfi/article/view/111" TargetMode="External"/><Relationship Id="rId13" Type="http://schemas.openxmlformats.org/officeDocument/2006/relationships/hyperlink" Target="https://doi.org/10.28926/riset_konseptual.v5i2.331" TargetMode="External"/><Relationship Id="rId18" Type="http://schemas.openxmlformats.org/officeDocument/2006/relationships/hyperlink" Target="https://doi.org/10.31113/setiamengabdi.v4i1.33"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doi.org/10.33830/reksabumi.v3i1.9382.2024"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4710/mdl.18.2.2018.75-82"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30821/miqot.v40i2.305" TargetMode="External"/><Relationship Id="rId20" Type="http://schemas.openxmlformats.org/officeDocument/2006/relationships/hyperlink" Target="http://jkpl.ppj.unp.ac.id/index.php/JKPL/article/view/12/7"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hyperlink" Target="https://doi.org/10.22435/jek.17.2.149.64-74" TargetMode="External"/><Relationship Id="rId23" Type="http://schemas.openxmlformats.org/officeDocument/2006/relationships/hyperlink" Target="https://doi.org/10.32584/jikk.v4i1.922" TargetMode="External"/><Relationship Id="rId10" Type="http://schemas.openxmlformats.org/officeDocument/2006/relationships/header" Target="header1.xml"/><Relationship Id="rId19" Type="http://schemas.openxmlformats.org/officeDocument/2006/relationships/hyperlink" Target="https://doi.org/10.18860/es.v1i2.23353" TargetMode="External"/><Relationship Id="rId4" Type="http://schemas.openxmlformats.org/officeDocument/2006/relationships/settings" Target="settings.xml"/><Relationship Id="rId9" Type="http://schemas.openxmlformats.org/officeDocument/2006/relationships/hyperlink" Target="mailto:2208106052@student.walisongo.ac.id" TargetMode="External"/><Relationship Id="rId14" Type="http://schemas.openxmlformats.org/officeDocument/2006/relationships/hyperlink" Target="https://doi.org/10.1093/ije/dyv207" TargetMode="External"/><Relationship Id="rId22" Type="http://schemas.openxmlformats.org/officeDocument/2006/relationships/hyperlink" Target="https://proceedings.ums.ac.id/index.php/rapi/article/view/136/13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10</Pages>
  <Words>3679</Words>
  <Characters>20975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2025-01-02T08:18:00Z</cp:lastPrinted>
  <dcterms:created xsi:type="dcterms:W3CDTF">2024-12-13T08:16:00Z</dcterms:created>
  <dcterms:modified xsi:type="dcterms:W3CDTF">2025-01-02T08:18:00Z</dcterms:modified>
</cp:coreProperties>
</file>